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458A" w14:textId="77777777" w:rsidR="002056D0" w:rsidRPr="005D4389" w:rsidRDefault="00B12195" w:rsidP="002056D0">
      <w:pPr>
        <w:spacing w:line="480" w:lineRule="auto"/>
        <w:jc w:val="left"/>
        <w:rPr>
          <w:rFonts w:eastAsia="Calibri" w:cs="Times New Roman"/>
          <w:b/>
          <w:sz w:val="24"/>
          <w:szCs w:val="24"/>
        </w:rPr>
      </w:pPr>
      <w:bookmarkStart w:id="0" w:name="_Toc186935876"/>
      <w:r w:rsidRPr="005D4389">
        <w:rPr>
          <w:rFonts w:eastAsia="Calibri" w:cs="Times New Roman"/>
          <w:b/>
          <w:sz w:val="24"/>
          <w:szCs w:val="24"/>
        </w:rPr>
        <w:t xml:space="preserve">THUYẾT </w:t>
      </w:r>
      <w:r w:rsidR="002056D0" w:rsidRPr="005D4389">
        <w:rPr>
          <w:rFonts w:eastAsia="Calibri" w:cs="Times New Roman"/>
          <w:b/>
          <w:sz w:val="24"/>
          <w:szCs w:val="24"/>
        </w:rPr>
        <w:t>SỨC CĂNG BAEYER (A. Baeyer</w:t>
      </w:r>
      <w:r w:rsidR="00C35D4A" w:rsidRPr="005D4389">
        <w:rPr>
          <w:rFonts w:eastAsia="Calibri" w:cs="Times New Roman"/>
          <w:b/>
          <w:sz w:val="24"/>
          <w:szCs w:val="24"/>
        </w:rPr>
        <w:t xml:space="preserve"> strain theor</w:t>
      </w:r>
      <w:r w:rsidR="002077F2" w:rsidRPr="005D4389">
        <w:rPr>
          <w:rFonts w:eastAsia="Calibri" w:cs="Times New Roman"/>
          <w:b/>
          <w:sz w:val="24"/>
          <w:szCs w:val="24"/>
        </w:rPr>
        <w:t>y</w:t>
      </w:r>
      <w:r w:rsidR="002056D0" w:rsidRPr="005D4389">
        <w:rPr>
          <w:rFonts w:eastAsia="Calibri" w:cs="Times New Roman"/>
          <w:b/>
          <w:sz w:val="24"/>
          <w:szCs w:val="24"/>
        </w:rPr>
        <w:t>)</w:t>
      </w:r>
      <w:bookmarkEnd w:id="0"/>
    </w:p>
    <w:p w14:paraId="30B06B44" w14:textId="77777777" w:rsidR="002056D0" w:rsidRPr="005D4389" w:rsidRDefault="002056D0" w:rsidP="002056D0">
      <w:pPr>
        <w:rPr>
          <w:rFonts w:eastAsia="Calibri" w:cs="Times New Roman"/>
          <w:szCs w:val="28"/>
        </w:rPr>
      </w:pPr>
      <w:r w:rsidRPr="005D4389">
        <w:rPr>
          <w:rFonts w:eastAsia="Calibri" w:cs="Times New Roman"/>
          <w:szCs w:val="28"/>
        </w:rPr>
        <w:t>Hợp chất vòng no chính thức đơn giản nhất là cyclopropan. Nếu ta tìm cách cấu tạo vòng này bằng những mô hình tứ diện (hình 1) thì rõ ràng là ta phải cần một năng lượng khá lớn để làm thay đổi lại góc liên kết; do đó phân tử có một sức căng nội. Bằng mô hình phân tử chúng ta lại còn thấy là khi tạo những vòng lớn hơn thì sức căng đó giảm đi và sự chênh lệch khỏi góc liên kết sẽ nhỏ nhất ở các vòng 5 và vòng 6, đến khi sang các vòng lớn hơn thì sự chênh lệch ấy lại tăng lên. Trong khi xét vấn đề này</w:t>
      </w:r>
      <w:r w:rsidR="002077F2" w:rsidRPr="005D4389">
        <w:rPr>
          <w:rFonts w:eastAsia="Calibri" w:cs="Times New Roman"/>
          <w:szCs w:val="28"/>
        </w:rPr>
        <w:t>,</w:t>
      </w:r>
      <w:r w:rsidRPr="005D4389">
        <w:rPr>
          <w:rFonts w:eastAsia="Calibri" w:cs="Times New Roman"/>
          <w:szCs w:val="28"/>
        </w:rPr>
        <w:t xml:space="preserve"> </w:t>
      </w:r>
      <w:r w:rsidR="002077F2" w:rsidRPr="005D4389">
        <w:rPr>
          <w:rFonts w:eastAsia="Calibri" w:cs="Times New Roman"/>
          <w:szCs w:val="28"/>
        </w:rPr>
        <w:t>Adolf von Baeyer (1835-1917)</w:t>
      </w:r>
      <w:r w:rsidRPr="005D4389">
        <w:rPr>
          <w:rFonts w:eastAsia="Calibri" w:cs="Times New Roman"/>
          <w:szCs w:val="28"/>
        </w:rPr>
        <w:t xml:space="preserve"> đã cho rằng tất cả các nguyên tử carbon đều nằm trên một mặt phẳng và đề nghị tính sự chênh lệch </w:t>
      </w:r>
      <w:r w:rsidRPr="005D4389">
        <w:rPr>
          <w:rFonts w:eastAsia="Calibri" w:cs="Times New Roman"/>
          <w:szCs w:val="28"/>
        </w:rPr>
        <w:sym w:font="Symbol" w:char="F061"/>
      </w:r>
      <w:r w:rsidRPr="005D4389">
        <w:rPr>
          <w:rFonts w:eastAsia="Calibri" w:cs="Times New Roman"/>
          <w:szCs w:val="28"/>
        </w:rPr>
        <w:t xml:space="preserve"> (bảng 1) của góc theo công thức sau:</w:t>
      </w:r>
    </w:p>
    <w:p w14:paraId="7B0FE904" w14:textId="77777777" w:rsidR="002056D0" w:rsidRPr="005D4389" w:rsidRDefault="002056D0" w:rsidP="002056D0">
      <w:pPr>
        <w:tabs>
          <w:tab w:val="left" w:pos="1701"/>
          <w:tab w:val="left" w:pos="2835"/>
          <w:tab w:val="right" w:pos="8789"/>
        </w:tabs>
        <w:rPr>
          <w:rFonts w:eastAsia="Times New Roman" w:cs="Times New Roman"/>
          <w:szCs w:val="28"/>
        </w:rPr>
      </w:pPr>
      <w:r w:rsidRPr="005D4389">
        <w:rPr>
          <w:rFonts w:eastAsia="Times New Roman" w:cs="Times New Roman"/>
          <w:szCs w:val="28"/>
        </w:rPr>
        <w:tab/>
      </w:r>
      <w:r w:rsidRPr="005D4389">
        <w:rPr>
          <w:rFonts w:eastAsia="Times New Roman" w:cs="Times New Roman"/>
          <w:szCs w:val="28"/>
        </w:rPr>
        <w:tab/>
      </w:r>
      <w:r w:rsidRPr="005D4389">
        <w:rPr>
          <w:rFonts w:eastAsia="Times New Roman" w:cs="Times New Roman"/>
          <w:position w:val="-32"/>
          <w:szCs w:val="28"/>
        </w:rPr>
        <w:object w:dxaOrig="3400" w:dyaOrig="780" w14:anchorId="0DC15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36pt" o:ole="">
            <v:imagedata r:id="rId4" o:title=""/>
          </v:shape>
          <o:OLEObject Type="Embed" ProgID="Equation.DSMT4" ShapeID="_x0000_i1025" DrawAspect="Content" ObjectID="_1827659104" r:id="rId5"/>
        </w:object>
      </w:r>
    </w:p>
    <w:p w14:paraId="2C6B2C13" w14:textId="77777777" w:rsidR="002056D0" w:rsidRPr="005D4389" w:rsidRDefault="002056D0" w:rsidP="002056D0">
      <w:pPr>
        <w:rPr>
          <w:rFonts w:eastAsia="Times New Roman" w:cs="Times New Roman"/>
          <w:szCs w:val="28"/>
        </w:rPr>
      </w:pPr>
      <w:r w:rsidRPr="005D4389">
        <w:rPr>
          <w:rFonts w:eastAsia="Times New Roman" w:cs="Times New Roman"/>
          <w:szCs w:val="28"/>
        </w:rPr>
        <w:t>ở đây n là số mắt vòng.</w:t>
      </w:r>
    </w:p>
    <w:p w14:paraId="2686A4DA" w14:textId="77777777" w:rsidR="002056D0" w:rsidRPr="005D4389" w:rsidRDefault="002056D0" w:rsidP="002056D0">
      <w:pPr>
        <w:jc w:val="center"/>
        <w:rPr>
          <w:rFonts w:eastAsia="Times New Roman" w:cs="Times New Roman"/>
          <w:b/>
          <w:bCs/>
          <w:szCs w:val="28"/>
          <w:lang w:val="pt-PT" w:bidi="he-IL"/>
        </w:rPr>
      </w:pPr>
      <w:r w:rsidRPr="005D4389">
        <w:rPr>
          <w:rFonts w:eastAsia="Times New Roman" w:cs="Times New Roman"/>
          <w:b/>
          <w:bCs/>
          <w:noProof/>
          <w:szCs w:val="28"/>
        </w:rPr>
        <w:drawing>
          <wp:inline distT="0" distB="0" distL="0" distR="0" wp14:anchorId="4C6C217B" wp14:editId="6B4D36C2">
            <wp:extent cx="2089150" cy="14795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9150" cy="1479550"/>
                    </a:xfrm>
                    <a:prstGeom prst="rect">
                      <a:avLst/>
                    </a:prstGeom>
                    <a:noFill/>
                    <a:ln>
                      <a:noFill/>
                    </a:ln>
                  </pic:spPr>
                </pic:pic>
              </a:graphicData>
            </a:graphic>
          </wp:inline>
        </w:drawing>
      </w:r>
    </w:p>
    <w:p w14:paraId="166F11C5" w14:textId="77777777" w:rsidR="002056D0" w:rsidRPr="005D4389" w:rsidRDefault="002056D0" w:rsidP="002056D0">
      <w:pPr>
        <w:jc w:val="center"/>
        <w:rPr>
          <w:rFonts w:eastAsia="Calibri" w:cs="Times New Roman"/>
          <w:szCs w:val="28"/>
          <w:lang w:val="pt-PT" w:bidi="he-IL"/>
        </w:rPr>
      </w:pPr>
      <w:r w:rsidRPr="005D4389">
        <w:rPr>
          <w:rFonts w:eastAsia="Calibri" w:cs="Times New Roman"/>
          <w:b/>
          <w:szCs w:val="28"/>
          <w:lang w:val="pt-PT" w:bidi="he-IL"/>
        </w:rPr>
        <w:t xml:space="preserve">Hình 1. </w:t>
      </w:r>
      <w:r w:rsidRPr="005D4389">
        <w:rPr>
          <w:rFonts w:eastAsia="Calibri" w:cs="Times New Roman"/>
          <w:szCs w:val="28"/>
          <w:lang w:val="pt-PT" w:bidi="he-IL"/>
        </w:rPr>
        <w:t>Góc giữa các hoá trị trong mô hình tứ diện của nguyên tử carbon</w:t>
      </w:r>
    </w:p>
    <w:p w14:paraId="3E096C7D" w14:textId="77777777" w:rsidR="002056D0" w:rsidRPr="005D4389" w:rsidRDefault="002056D0" w:rsidP="002056D0">
      <w:pPr>
        <w:jc w:val="center"/>
        <w:rPr>
          <w:rFonts w:eastAsia="Calibri" w:cs="Times New Roman"/>
          <w:szCs w:val="28"/>
          <w:lang w:val="pt-PT" w:bidi="he-IL"/>
        </w:rPr>
      </w:pPr>
    </w:p>
    <w:p w14:paraId="0A93BA8D" w14:textId="77777777" w:rsidR="002056D0" w:rsidRPr="005D4389" w:rsidRDefault="002056D0" w:rsidP="002056D0">
      <w:pPr>
        <w:jc w:val="center"/>
        <w:rPr>
          <w:rFonts w:eastAsia="Calibri" w:cs="Times New Roman"/>
          <w:szCs w:val="28"/>
          <w:lang w:val="pt-PT" w:bidi="he-IL"/>
        </w:rPr>
      </w:pPr>
      <w:r w:rsidRPr="005D4389">
        <w:rPr>
          <w:rFonts w:eastAsia="Calibri" w:cs="Times New Roman"/>
          <w:b/>
          <w:szCs w:val="28"/>
          <w:lang w:val="pt-PT" w:bidi="he-IL"/>
        </w:rPr>
        <w:t xml:space="preserve">Bảng 1. </w:t>
      </w:r>
      <w:r w:rsidRPr="005D4389">
        <w:rPr>
          <w:rFonts w:eastAsia="Calibri" w:cs="Times New Roman"/>
          <w:szCs w:val="28"/>
          <w:lang w:val="pt-PT" w:bidi="he-IL"/>
        </w:rPr>
        <w:t>Sức căng của góc trong cycloankan</w:t>
      </w:r>
    </w:p>
    <w:tbl>
      <w:tblPr>
        <w:tblStyle w:val="TableGrid201"/>
        <w:tblW w:w="0" w:type="auto"/>
        <w:jc w:val="center"/>
        <w:tblLook w:val="01E0" w:firstRow="1" w:lastRow="1" w:firstColumn="1" w:lastColumn="1" w:noHBand="0" w:noVBand="0"/>
      </w:tblPr>
      <w:tblGrid>
        <w:gridCol w:w="2028"/>
        <w:gridCol w:w="631"/>
        <w:gridCol w:w="531"/>
        <w:gridCol w:w="531"/>
        <w:gridCol w:w="641"/>
        <w:gridCol w:w="641"/>
        <w:gridCol w:w="741"/>
        <w:gridCol w:w="741"/>
        <w:gridCol w:w="741"/>
        <w:gridCol w:w="741"/>
      </w:tblGrid>
      <w:tr w:rsidR="002056D0" w:rsidRPr="005D4389" w14:paraId="63D16113" w14:textId="77777777" w:rsidTr="0022310B">
        <w:trPr>
          <w:jc w:val="center"/>
        </w:trPr>
        <w:tc>
          <w:tcPr>
            <w:tcW w:w="2028" w:type="dxa"/>
          </w:tcPr>
          <w:p w14:paraId="60685D1B" w14:textId="77777777" w:rsidR="002056D0" w:rsidRPr="005D4389" w:rsidRDefault="002056D0" w:rsidP="002056D0">
            <w:pPr>
              <w:jc w:val="center"/>
              <w:rPr>
                <w:szCs w:val="28"/>
              </w:rPr>
            </w:pPr>
            <w:r w:rsidRPr="005D4389">
              <w:rPr>
                <w:szCs w:val="28"/>
              </w:rPr>
              <w:t>Số nguyên tử carbon trong vòng</w:t>
            </w:r>
          </w:p>
        </w:tc>
        <w:tc>
          <w:tcPr>
            <w:tcW w:w="0" w:type="auto"/>
            <w:vAlign w:val="center"/>
          </w:tcPr>
          <w:p w14:paraId="1EC8C341" w14:textId="77777777" w:rsidR="002056D0" w:rsidRPr="005D4389" w:rsidRDefault="002056D0" w:rsidP="002056D0">
            <w:pPr>
              <w:jc w:val="center"/>
              <w:rPr>
                <w:szCs w:val="28"/>
              </w:rPr>
            </w:pPr>
            <w:r w:rsidRPr="005D4389">
              <w:rPr>
                <w:szCs w:val="28"/>
              </w:rPr>
              <w:t>3</w:t>
            </w:r>
          </w:p>
        </w:tc>
        <w:tc>
          <w:tcPr>
            <w:tcW w:w="0" w:type="auto"/>
            <w:vAlign w:val="center"/>
          </w:tcPr>
          <w:p w14:paraId="16F7646A" w14:textId="77777777" w:rsidR="002056D0" w:rsidRPr="005D4389" w:rsidRDefault="002056D0" w:rsidP="002056D0">
            <w:pPr>
              <w:jc w:val="center"/>
              <w:rPr>
                <w:szCs w:val="28"/>
              </w:rPr>
            </w:pPr>
            <w:r w:rsidRPr="005D4389">
              <w:rPr>
                <w:szCs w:val="28"/>
              </w:rPr>
              <w:t>4</w:t>
            </w:r>
          </w:p>
        </w:tc>
        <w:tc>
          <w:tcPr>
            <w:tcW w:w="0" w:type="auto"/>
            <w:vAlign w:val="center"/>
          </w:tcPr>
          <w:p w14:paraId="2BD3FB25" w14:textId="77777777" w:rsidR="002056D0" w:rsidRPr="005D4389" w:rsidRDefault="002056D0" w:rsidP="002056D0">
            <w:pPr>
              <w:jc w:val="center"/>
              <w:rPr>
                <w:szCs w:val="28"/>
              </w:rPr>
            </w:pPr>
            <w:r w:rsidRPr="005D4389">
              <w:rPr>
                <w:szCs w:val="28"/>
              </w:rPr>
              <w:t>5</w:t>
            </w:r>
          </w:p>
        </w:tc>
        <w:tc>
          <w:tcPr>
            <w:tcW w:w="0" w:type="auto"/>
            <w:vAlign w:val="center"/>
          </w:tcPr>
          <w:p w14:paraId="7E567C9A" w14:textId="77777777" w:rsidR="002056D0" w:rsidRPr="005D4389" w:rsidRDefault="002056D0" w:rsidP="002056D0">
            <w:pPr>
              <w:jc w:val="center"/>
              <w:rPr>
                <w:szCs w:val="28"/>
              </w:rPr>
            </w:pPr>
            <w:r w:rsidRPr="005D4389">
              <w:rPr>
                <w:szCs w:val="28"/>
              </w:rPr>
              <w:t>6</w:t>
            </w:r>
          </w:p>
        </w:tc>
        <w:tc>
          <w:tcPr>
            <w:tcW w:w="0" w:type="auto"/>
            <w:vAlign w:val="center"/>
          </w:tcPr>
          <w:p w14:paraId="56F708B2" w14:textId="77777777" w:rsidR="002056D0" w:rsidRPr="005D4389" w:rsidRDefault="002056D0" w:rsidP="002056D0">
            <w:pPr>
              <w:jc w:val="center"/>
              <w:rPr>
                <w:szCs w:val="28"/>
              </w:rPr>
            </w:pPr>
            <w:r w:rsidRPr="005D4389">
              <w:rPr>
                <w:szCs w:val="28"/>
              </w:rPr>
              <w:t>7</w:t>
            </w:r>
          </w:p>
        </w:tc>
        <w:tc>
          <w:tcPr>
            <w:tcW w:w="0" w:type="auto"/>
            <w:vAlign w:val="center"/>
          </w:tcPr>
          <w:p w14:paraId="5E156C1B" w14:textId="77777777" w:rsidR="002056D0" w:rsidRPr="005D4389" w:rsidRDefault="002056D0" w:rsidP="002056D0">
            <w:pPr>
              <w:jc w:val="center"/>
              <w:rPr>
                <w:szCs w:val="28"/>
              </w:rPr>
            </w:pPr>
            <w:r w:rsidRPr="005D4389">
              <w:rPr>
                <w:szCs w:val="28"/>
              </w:rPr>
              <w:t>8</w:t>
            </w:r>
          </w:p>
        </w:tc>
        <w:tc>
          <w:tcPr>
            <w:tcW w:w="0" w:type="auto"/>
            <w:vAlign w:val="center"/>
          </w:tcPr>
          <w:p w14:paraId="76E120AC" w14:textId="77777777" w:rsidR="002056D0" w:rsidRPr="005D4389" w:rsidRDefault="002056D0" w:rsidP="002056D0">
            <w:pPr>
              <w:jc w:val="center"/>
              <w:rPr>
                <w:szCs w:val="28"/>
              </w:rPr>
            </w:pPr>
            <w:r w:rsidRPr="005D4389">
              <w:rPr>
                <w:szCs w:val="28"/>
              </w:rPr>
              <w:t>9</w:t>
            </w:r>
          </w:p>
        </w:tc>
        <w:tc>
          <w:tcPr>
            <w:tcW w:w="0" w:type="auto"/>
            <w:vAlign w:val="center"/>
          </w:tcPr>
          <w:p w14:paraId="35AF50A9" w14:textId="77777777" w:rsidR="002056D0" w:rsidRPr="005D4389" w:rsidRDefault="002056D0" w:rsidP="002056D0">
            <w:pPr>
              <w:jc w:val="center"/>
              <w:rPr>
                <w:szCs w:val="28"/>
              </w:rPr>
            </w:pPr>
            <w:r w:rsidRPr="005D4389">
              <w:rPr>
                <w:szCs w:val="28"/>
              </w:rPr>
              <w:t>15</w:t>
            </w:r>
          </w:p>
        </w:tc>
        <w:tc>
          <w:tcPr>
            <w:tcW w:w="0" w:type="auto"/>
            <w:vAlign w:val="center"/>
          </w:tcPr>
          <w:p w14:paraId="21B625B5" w14:textId="77777777" w:rsidR="002056D0" w:rsidRPr="005D4389" w:rsidRDefault="002056D0" w:rsidP="002056D0">
            <w:pPr>
              <w:jc w:val="center"/>
              <w:rPr>
                <w:szCs w:val="28"/>
              </w:rPr>
            </w:pPr>
            <w:r w:rsidRPr="005D4389">
              <w:rPr>
                <w:szCs w:val="28"/>
              </w:rPr>
              <w:t>17</w:t>
            </w:r>
          </w:p>
        </w:tc>
      </w:tr>
      <w:tr w:rsidR="002056D0" w:rsidRPr="005D4389" w14:paraId="75E3FA87" w14:textId="77777777" w:rsidTr="0022310B">
        <w:trPr>
          <w:jc w:val="center"/>
        </w:trPr>
        <w:tc>
          <w:tcPr>
            <w:tcW w:w="2028" w:type="dxa"/>
          </w:tcPr>
          <w:p w14:paraId="72860B50" w14:textId="77777777" w:rsidR="002056D0" w:rsidRPr="005D4389" w:rsidRDefault="002056D0" w:rsidP="002056D0">
            <w:pPr>
              <w:jc w:val="center"/>
              <w:rPr>
                <w:szCs w:val="28"/>
              </w:rPr>
            </w:pPr>
            <w:r w:rsidRPr="005D4389">
              <w:rPr>
                <w:szCs w:val="28"/>
              </w:rPr>
              <w:sym w:font="Symbol" w:char="F061"/>
            </w:r>
          </w:p>
        </w:tc>
        <w:tc>
          <w:tcPr>
            <w:tcW w:w="0" w:type="auto"/>
          </w:tcPr>
          <w:p w14:paraId="1B6CEE1B" w14:textId="77777777" w:rsidR="002056D0" w:rsidRPr="005D4389" w:rsidRDefault="002056D0" w:rsidP="002056D0">
            <w:pPr>
              <w:jc w:val="center"/>
              <w:rPr>
                <w:szCs w:val="28"/>
                <w:vertAlign w:val="superscript"/>
              </w:rPr>
            </w:pPr>
            <w:r w:rsidRPr="005D4389">
              <w:rPr>
                <w:szCs w:val="28"/>
              </w:rPr>
              <w:t>24,7</w:t>
            </w:r>
            <w:r w:rsidRPr="005D4389">
              <w:rPr>
                <w:szCs w:val="28"/>
                <w:vertAlign w:val="superscript"/>
              </w:rPr>
              <w:t>o</w:t>
            </w:r>
          </w:p>
        </w:tc>
        <w:tc>
          <w:tcPr>
            <w:tcW w:w="0" w:type="auto"/>
          </w:tcPr>
          <w:p w14:paraId="3CF746F8" w14:textId="77777777" w:rsidR="002056D0" w:rsidRPr="005D4389" w:rsidRDefault="002056D0" w:rsidP="002056D0">
            <w:pPr>
              <w:jc w:val="center"/>
              <w:rPr>
                <w:szCs w:val="28"/>
              </w:rPr>
            </w:pPr>
            <w:r w:rsidRPr="005D4389">
              <w:rPr>
                <w:szCs w:val="28"/>
              </w:rPr>
              <w:t>9,7</w:t>
            </w:r>
            <w:r w:rsidRPr="005D4389">
              <w:rPr>
                <w:szCs w:val="28"/>
                <w:vertAlign w:val="superscript"/>
              </w:rPr>
              <w:t>o</w:t>
            </w:r>
          </w:p>
        </w:tc>
        <w:tc>
          <w:tcPr>
            <w:tcW w:w="0" w:type="auto"/>
          </w:tcPr>
          <w:p w14:paraId="756A64AB" w14:textId="77777777" w:rsidR="002056D0" w:rsidRPr="005D4389" w:rsidRDefault="002056D0" w:rsidP="002056D0">
            <w:pPr>
              <w:jc w:val="center"/>
              <w:rPr>
                <w:szCs w:val="28"/>
              </w:rPr>
            </w:pPr>
            <w:r w:rsidRPr="005D4389">
              <w:rPr>
                <w:szCs w:val="28"/>
              </w:rPr>
              <w:t>0,7</w:t>
            </w:r>
            <w:r w:rsidRPr="005D4389">
              <w:rPr>
                <w:szCs w:val="28"/>
                <w:vertAlign w:val="superscript"/>
              </w:rPr>
              <w:t>o</w:t>
            </w:r>
          </w:p>
        </w:tc>
        <w:tc>
          <w:tcPr>
            <w:tcW w:w="0" w:type="auto"/>
          </w:tcPr>
          <w:p w14:paraId="0DA4E664" w14:textId="77777777" w:rsidR="002056D0" w:rsidRPr="005D4389" w:rsidRDefault="002056D0" w:rsidP="002056D0">
            <w:pPr>
              <w:jc w:val="center"/>
              <w:rPr>
                <w:szCs w:val="28"/>
              </w:rPr>
            </w:pPr>
            <w:r w:rsidRPr="005D4389">
              <w:rPr>
                <w:szCs w:val="28"/>
              </w:rPr>
              <w:sym w:font="Symbol" w:char="F02D"/>
            </w:r>
            <w:r w:rsidRPr="005D4389">
              <w:rPr>
                <w:szCs w:val="28"/>
              </w:rPr>
              <w:t>5,3</w:t>
            </w:r>
            <w:r w:rsidRPr="005D4389">
              <w:rPr>
                <w:szCs w:val="28"/>
                <w:vertAlign w:val="superscript"/>
              </w:rPr>
              <w:t>o</w:t>
            </w:r>
          </w:p>
        </w:tc>
        <w:tc>
          <w:tcPr>
            <w:tcW w:w="0" w:type="auto"/>
          </w:tcPr>
          <w:p w14:paraId="0A273DF5" w14:textId="77777777" w:rsidR="002056D0" w:rsidRPr="005D4389" w:rsidRDefault="002056D0" w:rsidP="002056D0">
            <w:pPr>
              <w:jc w:val="center"/>
              <w:rPr>
                <w:szCs w:val="28"/>
                <w:vertAlign w:val="superscript"/>
              </w:rPr>
            </w:pPr>
            <w:r w:rsidRPr="005D4389">
              <w:rPr>
                <w:szCs w:val="28"/>
              </w:rPr>
              <w:sym w:font="Symbol" w:char="F02D"/>
            </w:r>
            <w:r w:rsidRPr="005D4389">
              <w:rPr>
                <w:szCs w:val="28"/>
              </w:rPr>
              <w:t>9,9</w:t>
            </w:r>
            <w:r w:rsidRPr="005D4389">
              <w:rPr>
                <w:szCs w:val="28"/>
                <w:vertAlign w:val="superscript"/>
              </w:rPr>
              <w:t>o</w:t>
            </w:r>
          </w:p>
        </w:tc>
        <w:tc>
          <w:tcPr>
            <w:tcW w:w="0" w:type="auto"/>
          </w:tcPr>
          <w:p w14:paraId="1E809940" w14:textId="77777777" w:rsidR="002056D0" w:rsidRPr="005D4389" w:rsidRDefault="002056D0" w:rsidP="002056D0">
            <w:pPr>
              <w:jc w:val="center"/>
              <w:rPr>
                <w:szCs w:val="28"/>
                <w:vertAlign w:val="superscript"/>
              </w:rPr>
            </w:pPr>
            <w:r w:rsidRPr="005D4389">
              <w:rPr>
                <w:szCs w:val="28"/>
              </w:rPr>
              <w:sym w:font="Symbol" w:char="F02D"/>
            </w:r>
            <w:r w:rsidRPr="005D4389">
              <w:rPr>
                <w:szCs w:val="28"/>
              </w:rPr>
              <w:t>12,8</w:t>
            </w:r>
            <w:r w:rsidRPr="005D4389">
              <w:rPr>
                <w:szCs w:val="28"/>
                <w:vertAlign w:val="superscript"/>
              </w:rPr>
              <w:t>o</w:t>
            </w:r>
          </w:p>
        </w:tc>
        <w:tc>
          <w:tcPr>
            <w:tcW w:w="0" w:type="auto"/>
          </w:tcPr>
          <w:p w14:paraId="4683FD66" w14:textId="77777777" w:rsidR="002056D0" w:rsidRPr="005D4389" w:rsidRDefault="002056D0" w:rsidP="002056D0">
            <w:pPr>
              <w:jc w:val="center"/>
              <w:rPr>
                <w:szCs w:val="28"/>
              </w:rPr>
            </w:pPr>
            <w:r w:rsidRPr="005D4389">
              <w:rPr>
                <w:szCs w:val="28"/>
              </w:rPr>
              <w:sym w:font="Symbol" w:char="F02D"/>
            </w:r>
            <w:r w:rsidRPr="005D4389">
              <w:rPr>
                <w:szCs w:val="28"/>
              </w:rPr>
              <w:t>15,3</w:t>
            </w:r>
            <w:r w:rsidRPr="005D4389">
              <w:rPr>
                <w:szCs w:val="28"/>
                <w:vertAlign w:val="superscript"/>
              </w:rPr>
              <w:t>o</w:t>
            </w:r>
          </w:p>
        </w:tc>
        <w:tc>
          <w:tcPr>
            <w:tcW w:w="0" w:type="auto"/>
          </w:tcPr>
          <w:p w14:paraId="509D0107" w14:textId="77777777" w:rsidR="002056D0" w:rsidRPr="005D4389" w:rsidRDefault="002056D0" w:rsidP="002056D0">
            <w:pPr>
              <w:jc w:val="center"/>
              <w:rPr>
                <w:szCs w:val="28"/>
                <w:vertAlign w:val="superscript"/>
              </w:rPr>
            </w:pPr>
            <w:r w:rsidRPr="005D4389">
              <w:rPr>
                <w:szCs w:val="28"/>
              </w:rPr>
              <w:sym w:font="Symbol" w:char="F02D"/>
            </w:r>
            <w:r w:rsidRPr="005D4389">
              <w:rPr>
                <w:szCs w:val="28"/>
              </w:rPr>
              <w:t>23,3</w:t>
            </w:r>
            <w:r w:rsidRPr="005D4389">
              <w:rPr>
                <w:szCs w:val="28"/>
                <w:vertAlign w:val="superscript"/>
              </w:rPr>
              <w:t>o</w:t>
            </w:r>
          </w:p>
        </w:tc>
        <w:tc>
          <w:tcPr>
            <w:tcW w:w="0" w:type="auto"/>
          </w:tcPr>
          <w:p w14:paraId="323D549E" w14:textId="77777777" w:rsidR="002056D0" w:rsidRPr="005D4389" w:rsidRDefault="002056D0" w:rsidP="002056D0">
            <w:pPr>
              <w:jc w:val="center"/>
              <w:rPr>
                <w:szCs w:val="28"/>
                <w:vertAlign w:val="superscript"/>
              </w:rPr>
            </w:pPr>
            <w:r w:rsidRPr="005D4389">
              <w:rPr>
                <w:szCs w:val="28"/>
              </w:rPr>
              <w:sym w:font="Symbol" w:char="F02D"/>
            </w:r>
            <w:r w:rsidRPr="005D4389">
              <w:rPr>
                <w:szCs w:val="28"/>
              </w:rPr>
              <w:t>24,7</w:t>
            </w:r>
            <w:r w:rsidRPr="005D4389">
              <w:rPr>
                <w:szCs w:val="28"/>
                <w:vertAlign w:val="superscript"/>
              </w:rPr>
              <w:t>o</w:t>
            </w:r>
          </w:p>
        </w:tc>
      </w:tr>
    </w:tbl>
    <w:p w14:paraId="460EF1AC" w14:textId="77777777" w:rsidR="002056D0" w:rsidRPr="005D4389" w:rsidRDefault="002056D0" w:rsidP="002056D0">
      <w:pPr>
        <w:jc w:val="center"/>
        <w:rPr>
          <w:rFonts w:eastAsia="Calibri" w:cs="Times New Roman"/>
          <w:b/>
          <w:szCs w:val="28"/>
          <w:lang w:val="pt-PT" w:bidi="he-IL"/>
        </w:rPr>
      </w:pPr>
    </w:p>
    <w:p w14:paraId="465A2B3A" w14:textId="77777777" w:rsidR="002056D0" w:rsidRPr="005D4389" w:rsidRDefault="002056D0" w:rsidP="002056D0">
      <w:pPr>
        <w:jc w:val="center"/>
        <w:rPr>
          <w:rFonts w:eastAsia="Calibri" w:cs="Times New Roman"/>
          <w:szCs w:val="28"/>
          <w:lang w:val="pt-PT" w:bidi="he-IL"/>
        </w:rPr>
      </w:pPr>
      <w:r w:rsidRPr="005D4389">
        <w:rPr>
          <w:rFonts w:eastAsia="Calibri" w:cs="Times New Roman"/>
          <w:b/>
          <w:szCs w:val="28"/>
          <w:lang w:val="pt-PT" w:bidi="he-IL"/>
        </w:rPr>
        <w:t xml:space="preserve">Bảng 2. </w:t>
      </w:r>
      <w:r w:rsidRPr="005D4389">
        <w:rPr>
          <w:rFonts w:eastAsia="Calibri" w:cs="Times New Roman"/>
          <w:szCs w:val="28"/>
          <w:lang w:val="pt-PT" w:bidi="he-IL"/>
        </w:rPr>
        <w:t xml:space="preserve">Thiêu nhiệt của cycloankan tính </w:t>
      </w:r>
      <w:r w:rsidRPr="005D4389">
        <w:rPr>
          <w:rFonts w:eastAsia="Calibri" w:cs="Times New Roman"/>
          <w:szCs w:val="28"/>
          <w:lang w:bidi="he-IL"/>
        </w:rPr>
        <w:t>theo</w:t>
      </w:r>
      <w:r w:rsidRPr="005D4389">
        <w:rPr>
          <w:rFonts w:eastAsia="Calibri" w:cs="Times New Roman"/>
          <w:szCs w:val="28"/>
          <w:lang w:val="pt-PT" w:bidi="he-IL"/>
        </w:rPr>
        <w:t xml:space="preserve"> nhóm methylen</w:t>
      </w:r>
    </w:p>
    <w:tbl>
      <w:tblPr>
        <w:tblStyle w:val="TableGrid201"/>
        <w:tblW w:w="9180" w:type="dxa"/>
        <w:jc w:val="center"/>
        <w:tblLook w:val="01E0" w:firstRow="1" w:lastRow="1" w:firstColumn="1" w:lastColumn="1" w:noHBand="0" w:noVBand="0"/>
      </w:tblPr>
      <w:tblGrid>
        <w:gridCol w:w="1548"/>
        <w:gridCol w:w="2280"/>
        <w:gridCol w:w="2520"/>
        <w:gridCol w:w="2832"/>
      </w:tblGrid>
      <w:tr w:rsidR="002056D0" w:rsidRPr="005D4389" w14:paraId="2E5B8D77" w14:textId="77777777" w:rsidTr="0022310B">
        <w:trPr>
          <w:jc w:val="center"/>
        </w:trPr>
        <w:tc>
          <w:tcPr>
            <w:tcW w:w="1548" w:type="dxa"/>
          </w:tcPr>
          <w:p w14:paraId="0C391E73" w14:textId="77777777" w:rsidR="002056D0" w:rsidRPr="005D4389" w:rsidRDefault="002056D0" w:rsidP="002056D0">
            <w:pPr>
              <w:jc w:val="center"/>
              <w:rPr>
                <w:szCs w:val="28"/>
              </w:rPr>
            </w:pPr>
            <w:r w:rsidRPr="005D4389">
              <w:rPr>
                <w:szCs w:val="28"/>
              </w:rPr>
              <w:t>Số nguyên tử C trong vòng</w:t>
            </w:r>
          </w:p>
        </w:tc>
        <w:tc>
          <w:tcPr>
            <w:tcW w:w="2280" w:type="dxa"/>
          </w:tcPr>
          <w:p w14:paraId="0651D51B" w14:textId="77777777" w:rsidR="002056D0" w:rsidRPr="005D4389" w:rsidRDefault="002056D0" w:rsidP="002056D0">
            <w:pPr>
              <w:jc w:val="center"/>
              <w:rPr>
                <w:szCs w:val="28"/>
              </w:rPr>
            </w:pPr>
            <w:r w:rsidRPr="005D4389">
              <w:rPr>
                <w:szCs w:val="28"/>
              </w:rPr>
              <w:t>Thiệu nhiệt của một nhóm CH</w:t>
            </w:r>
            <w:r w:rsidRPr="005D4389">
              <w:rPr>
                <w:szCs w:val="28"/>
                <w:vertAlign w:val="subscript"/>
              </w:rPr>
              <w:t>2</w:t>
            </w:r>
            <w:r w:rsidRPr="005D4389">
              <w:rPr>
                <w:szCs w:val="28"/>
              </w:rPr>
              <w:t xml:space="preserve"> (</w:t>
            </w:r>
            <w:r w:rsidRPr="005D4389">
              <w:rPr>
                <w:rFonts w:eastAsia="Calibri" w:cstheme="minorBidi"/>
                <w:position w:val="-16"/>
                <w:sz w:val="28"/>
                <w:szCs w:val="28"/>
              </w:rPr>
              <w:object w:dxaOrig="760" w:dyaOrig="400" w14:anchorId="0C3AB0D5">
                <v:shape id="_x0000_i1026" type="#_x0000_t75" style="width:36pt;height:21.6pt" o:ole="">
                  <v:imagedata r:id="rId7" o:title=""/>
                </v:shape>
                <o:OLEObject Type="Embed" ProgID="Equation.DSMT4" ShapeID="_x0000_i1026" DrawAspect="Content" ObjectID="_1827659105" r:id="rId8"/>
              </w:object>
            </w:r>
            <w:r w:rsidRPr="005D4389">
              <w:rPr>
                <w:szCs w:val="28"/>
              </w:rPr>
              <w:t>)</w:t>
            </w:r>
          </w:p>
        </w:tc>
        <w:tc>
          <w:tcPr>
            <w:tcW w:w="2520" w:type="dxa"/>
          </w:tcPr>
          <w:p w14:paraId="0C69308C" w14:textId="77777777" w:rsidR="002056D0" w:rsidRPr="005D4389" w:rsidRDefault="002056D0" w:rsidP="002056D0">
            <w:pPr>
              <w:jc w:val="center"/>
              <w:rPr>
                <w:szCs w:val="28"/>
              </w:rPr>
            </w:pPr>
            <w:r w:rsidRPr="005D4389">
              <w:rPr>
                <w:szCs w:val="28"/>
              </w:rPr>
              <w:t>Sức căng một nhóm CH</w:t>
            </w:r>
            <w:r w:rsidRPr="005D4389">
              <w:rPr>
                <w:szCs w:val="28"/>
                <w:vertAlign w:val="subscript"/>
              </w:rPr>
              <w:t>2</w:t>
            </w:r>
            <w:r w:rsidRPr="005D4389">
              <w:rPr>
                <w:szCs w:val="28"/>
              </w:rPr>
              <w:t xml:space="preserve"> (</w:t>
            </w:r>
            <w:r w:rsidRPr="005D4389">
              <w:rPr>
                <w:rFonts w:eastAsia="Calibri" w:cstheme="minorBidi"/>
                <w:position w:val="-16"/>
                <w:sz w:val="28"/>
                <w:szCs w:val="28"/>
              </w:rPr>
              <w:object w:dxaOrig="760" w:dyaOrig="400" w14:anchorId="429E94B3">
                <v:shape id="_x0000_i1027" type="#_x0000_t75" style="width:36pt;height:21.6pt" o:ole="">
                  <v:imagedata r:id="rId9" o:title=""/>
                </v:shape>
                <o:OLEObject Type="Embed" ProgID="Equation.DSMT4" ShapeID="_x0000_i1027" DrawAspect="Content" ObjectID="_1827659106" r:id="rId10"/>
              </w:object>
            </w:r>
            <w:r w:rsidRPr="005D4389">
              <w:rPr>
                <w:szCs w:val="28"/>
              </w:rPr>
              <w:t xml:space="preserve"> </w:t>
            </w:r>
            <w:r w:rsidRPr="005D4389">
              <w:rPr>
                <w:szCs w:val="28"/>
              </w:rPr>
              <w:sym w:font="Symbol" w:char="F02D"/>
            </w:r>
            <w:r w:rsidRPr="005D4389">
              <w:rPr>
                <w:szCs w:val="28"/>
              </w:rPr>
              <w:t xml:space="preserve"> 157,4)</w:t>
            </w:r>
          </w:p>
        </w:tc>
        <w:tc>
          <w:tcPr>
            <w:tcW w:w="2832" w:type="dxa"/>
          </w:tcPr>
          <w:p w14:paraId="3A782621" w14:textId="77777777" w:rsidR="002056D0" w:rsidRPr="005D4389" w:rsidRDefault="002056D0" w:rsidP="002056D0">
            <w:pPr>
              <w:jc w:val="center"/>
              <w:rPr>
                <w:szCs w:val="28"/>
              </w:rPr>
            </w:pPr>
            <w:r w:rsidRPr="005D4389">
              <w:rPr>
                <w:szCs w:val="28"/>
              </w:rPr>
              <w:t>Sức căng tổng số của vòng n (</w:t>
            </w:r>
            <w:r w:rsidRPr="005D4389">
              <w:rPr>
                <w:rFonts w:eastAsia="Calibri" w:cstheme="minorBidi"/>
                <w:position w:val="-16"/>
                <w:sz w:val="28"/>
                <w:szCs w:val="28"/>
              </w:rPr>
              <w:object w:dxaOrig="760" w:dyaOrig="400" w14:anchorId="58BB6F24">
                <v:shape id="_x0000_i1028" type="#_x0000_t75" style="width:36pt;height:21.6pt" o:ole="">
                  <v:imagedata r:id="rId11" o:title=""/>
                </v:shape>
                <o:OLEObject Type="Embed" ProgID="Equation.DSMT4" ShapeID="_x0000_i1028" DrawAspect="Content" ObjectID="_1827659107" r:id="rId12"/>
              </w:object>
            </w:r>
            <w:r w:rsidRPr="005D4389">
              <w:rPr>
                <w:szCs w:val="28"/>
              </w:rPr>
              <w:t xml:space="preserve"> </w:t>
            </w:r>
            <w:r w:rsidRPr="005D4389">
              <w:rPr>
                <w:szCs w:val="28"/>
              </w:rPr>
              <w:sym w:font="Symbol" w:char="F02D"/>
            </w:r>
            <w:r w:rsidRPr="005D4389">
              <w:rPr>
                <w:szCs w:val="28"/>
              </w:rPr>
              <w:t xml:space="preserve"> 157,4)</w:t>
            </w:r>
          </w:p>
        </w:tc>
      </w:tr>
      <w:tr w:rsidR="002056D0" w:rsidRPr="005D4389" w14:paraId="518CF4C3" w14:textId="77777777" w:rsidTr="0022310B">
        <w:trPr>
          <w:jc w:val="center"/>
        </w:trPr>
        <w:tc>
          <w:tcPr>
            <w:tcW w:w="1548" w:type="dxa"/>
          </w:tcPr>
          <w:p w14:paraId="094EE108" w14:textId="77777777" w:rsidR="002056D0" w:rsidRPr="005D4389" w:rsidRDefault="002056D0" w:rsidP="002056D0">
            <w:pPr>
              <w:jc w:val="center"/>
              <w:rPr>
                <w:szCs w:val="28"/>
              </w:rPr>
            </w:pPr>
            <w:r w:rsidRPr="005D4389">
              <w:rPr>
                <w:szCs w:val="28"/>
              </w:rPr>
              <w:t>3</w:t>
            </w:r>
          </w:p>
          <w:p w14:paraId="321B985E" w14:textId="77777777" w:rsidR="002056D0" w:rsidRPr="005D4389" w:rsidRDefault="002056D0" w:rsidP="002056D0">
            <w:pPr>
              <w:jc w:val="center"/>
              <w:rPr>
                <w:szCs w:val="28"/>
              </w:rPr>
            </w:pPr>
            <w:r w:rsidRPr="005D4389">
              <w:rPr>
                <w:szCs w:val="28"/>
              </w:rPr>
              <w:t>4</w:t>
            </w:r>
          </w:p>
          <w:p w14:paraId="67B12B48" w14:textId="77777777" w:rsidR="002056D0" w:rsidRPr="005D4389" w:rsidRDefault="002056D0" w:rsidP="002056D0">
            <w:pPr>
              <w:jc w:val="center"/>
              <w:rPr>
                <w:szCs w:val="28"/>
              </w:rPr>
            </w:pPr>
            <w:r w:rsidRPr="005D4389">
              <w:rPr>
                <w:szCs w:val="28"/>
              </w:rPr>
              <w:t>5</w:t>
            </w:r>
          </w:p>
          <w:p w14:paraId="12D660E5" w14:textId="77777777" w:rsidR="002056D0" w:rsidRPr="005D4389" w:rsidRDefault="002056D0" w:rsidP="002056D0">
            <w:pPr>
              <w:jc w:val="center"/>
              <w:rPr>
                <w:szCs w:val="28"/>
              </w:rPr>
            </w:pPr>
            <w:r w:rsidRPr="005D4389">
              <w:rPr>
                <w:szCs w:val="28"/>
              </w:rPr>
              <w:t>6</w:t>
            </w:r>
          </w:p>
          <w:p w14:paraId="454FEEB5" w14:textId="77777777" w:rsidR="002056D0" w:rsidRPr="005D4389" w:rsidRDefault="002056D0" w:rsidP="002056D0">
            <w:pPr>
              <w:jc w:val="center"/>
              <w:rPr>
                <w:szCs w:val="28"/>
              </w:rPr>
            </w:pPr>
            <w:r w:rsidRPr="005D4389">
              <w:rPr>
                <w:szCs w:val="28"/>
              </w:rPr>
              <w:t>7</w:t>
            </w:r>
          </w:p>
          <w:p w14:paraId="26857477" w14:textId="77777777" w:rsidR="002056D0" w:rsidRPr="005D4389" w:rsidRDefault="002056D0" w:rsidP="002056D0">
            <w:pPr>
              <w:jc w:val="center"/>
              <w:rPr>
                <w:szCs w:val="28"/>
              </w:rPr>
            </w:pPr>
            <w:r w:rsidRPr="005D4389">
              <w:rPr>
                <w:szCs w:val="28"/>
              </w:rPr>
              <w:t>8</w:t>
            </w:r>
          </w:p>
          <w:p w14:paraId="68D1C37B" w14:textId="77777777" w:rsidR="002056D0" w:rsidRPr="005D4389" w:rsidRDefault="002056D0" w:rsidP="002056D0">
            <w:pPr>
              <w:jc w:val="center"/>
              <w:rPr>
                <w:szCs w:val="28"/>
              </w:rPr>
            </w:pPr>
            <w:r w:rsidRPr="005D4389">
              <w:rPr>
                <w:szCs w:val="28"/>
              </w:rPr>
              <w:t>9</w:t>
            </w:r>
          </w:p>
          <w:p w14:paraId="5245461C" w14:textId="77777777" w:rsidR="002056D0" w:rsidRPr="005D4389" w:rsidRDefault="002056D0" w:rsidP="002056D0">
            <w:pPr>
              <w:jc w:val="center"/>
              <w:rPr>
                <w:szCs w:val="28"/>
              </w:rPr>
            </w:pPr>
            <w:r w:rsidRPr="005D4389">
              <w:rPr>
                <w:szCs w:val="28"/>
              </w:rPr>
              <w:t>10</w:t>
            </w:r>
          </w:p>
          <w:p w14:paraId="469F86C0" w14:textId="77777777" w:rsidR="002056D0" w:rsidRPr="005D4389" w:rsidRDefault="002056D0" w:rsidP="002056D0">
            <w:pPr>
              <w:jc w:val="center"/>
              <w:rPr>
                <w:szCs w:val="28"/>
              </w:rPr>
            </w:pPr>
            <w:r w:rsidRPr="005D4389">
              <w:rPr>
                <w:szCs w:val="28"/>
              </w:rPr>
              <w:t>14</w:t>
            </w:r>
          </w:p>
          <w:p w14:paraId="710140C6" w14:textId="77777777" w:rsidR="002056D0" w:rsidRPr="005D4389" w:rsidRDefault="002056D0" w:rsidP="002056D0">
            <w:pPr>
              <w:jc w:val="center"/>
              <w:rPr>
                <w:szCs w:val="28"/>
              </w:rPr>
            </w:pPr>
            <w:r w:rsidRPr="005D4389">
              <w:rPr>
                <w:szCs w:val="28"/>
              </w:rPr>
              <w:t>17</w:t>
            </w:r>
          </w:p>
          <w:p w14:paraId="581EE1A4" w14:textId="77777777" w:rsidR="002056D0" w:rsidRPr="005D4389" w:rsidRDefault="002056D0" w:rsidP="002056D0">
            <w:pPr>
              <w:jc w:val="center"/>
              <w:rPr>
                <w:szCs w:val="28"/>
              </w:rPr>
            </w:pPr>
            <w:r w:rsidRPr="005D4389">
              <w:rPr>
                <w:i/>
                <w:szCs w:val="28"/>
              </w:rPr>
              <w:t>n</w:t>
            </w:r>
            <w:r w:rsidRPr="005D4389">
              <w:rPr>
                <w:szCs w:val="28"/>
              </w:rPr>
              <w:t>-Ankan</w:t>
            </w:r>
          </w:p>
        </w:tc>
        <w:tc>
          <w:tcPr>
            <w:tcW w:w="2280" w:type="dxa"/>
          </w:tcPr>
          <w:p w14:paraId="33C33834" w14:textId="77777777" w:rsidR="002056D0" w:rsidRPr="005D4389" w:rsidRDefault="002056D0" w:rsidP="002056D0">
            <w:pPr>
              <w:jc w:val="center"/>
              <w:rPr>
                <w:szCs w:val="28"/>
              </w:rPr>
            </w:pPr>
            <w:r w:rsidRPr="005D4389">
              <w:rPr>
                <w:szCs w:val="28"/>
              </w:rPr>
              <w:t>166,6 kcal</w:t>
            </w:r>
          </w:p>
          <w:p w14:paraId="635004BF" w14:textId="77777777" w:rsidR="002056D0" w:rsidRPr="005D4389" w:rsidRDefault="002056D0" w:rsidP="002056D0">
            <w:pPr>
              <w:jc w:val="center"/>
              <w:rPr>
                <w:szCs w:val="28"/>
              </w:rPr>
            </w:pPr>
            <w:r w:rsidRPr="005D4389">
              <w:rPr>
                <w:szCs w:val="28"/>
              </w:rPr>
              <w:t>164,0 kcal</w:t>
            </w:r>
          </w:p>
          <w:p w14:paraId="0FD2F5C5" w14:textId="77777777" w:rsidR="002056D0" w:rsidRPr="005D4389" w:rsidRDefault="002056D0" w:rsidP="002056D0">
            <w:pPr>
              <w:jc w:val="center"/>
              <w:rPr>
                <w:szCs w:val="28"/>
              </w:rPr>
            </w:pPr>
            <w:r w:rsidRPr="005D4389">
              <w:rPr>
                <w:szCs w:val="28"/>
              </w:rPr>
              <w:t>158,7 kcal</w:t>
            </w:r>
          </w:p>
          <w:p w14:paraId="2B2B4D00" w14:textId="77777777" w:rsidR="002056D0" w:rsidRPr="005D4389" w:rsidRDefault="002056D0" w:rsidP="002056D0">
            <w:pPr>
              <w:jc w:val="center"/>
              <w:rPr>
                <w:szCs w:val="28"/>
              </w:rPr>
            </w:pPr>
            <w:r w:rsidRPr="005D4389">
              <w:rPr>
                <w:szCs w:val="28"/>
              </w:rPr>
              <w:t>157,4 kcal</w:t>
            </w:r>
          </w:p>
          <w:p w14:paraId="3735C8F3" w14:textId="77777777" w:rsidR="002056D0" w:rsidRPr="005D4389" w:rsidRDefault="002056D0" w:rsidP="002056D0">
            <w:pPr>
              <w:jc w:val="center"/>
              <w:rPr>
                <w:szCs w:val="28"/>
              </w:rPr>
            </w:pPr>
            <w:r w:rsidRPr="005D4389">
              <w:rPr>
                <w:szCs w:val="28"/>
              </w:rPr>
              <w:t>158,3 kcal</w:t>
            </w:r>
          </w:p>
          <w:p w14:paraId="256AE4DA" w14:textId="77777777" w:rsidR="002056D0" w:rsidRPr="005D4389" w:rsidRDefault="002056D0" w:rsidP="002056D0">
            <w:pPr>
              <w:jc w:val="center"/>
              <w:rPr>
                <w:szCs w:val="28"/>
              </w:rPr>
            </w:pPr>
            <w:r w:rsidRPr="005D4389">
              <w:rPr>
                <w:szCs w:val="28"/>
              </w:rPr>
              <w:t>158,6 kcal</w:t>
            </w:r>
          </w:p>
          <w:p w14:paraId="10DA391E" w14:textId="77777777" w:rsidR="002056D0" w:rsidRPr="005D4389" w:rsidRDefault="002056D0" w:rsidP="002056D0">
            <w:pPr>
              <w:jc w:val="center"/>
              <w:rPr>
                <w:szCs w:val="28"/>
              </w:rPr>
            </w:pPr>
            <w:r w:rsidRPr="005D4389">
              <w:rPr>
                <w:szCs w:val="28"/>
              </w:rPr>
              <w:t>158,8 kcal</w:t>
            </w:r>
          </w:p>
          <w:p w14:paraId="1ECDF709" w14:textId="77777777" w:rsidR="002056D0" w:rsidRPr="005D4389" w:rsidRDefault="002056D0" w:rsidP="002056D0">
            <w:pPr>
              <w:jc w:val="center"/>
              <w:rPr>
                <w:szCs w:val="28"/>
              </w:rPr>
            </w:pPr>
            <w:r w:rsidRPr="005D4389">
              <w:rPr>
                <w:szCs w:val="28"/>
              </w:rPr>
              <w:t>158,6 kcal</w:t>
            </w:r>
          </w:p>
          <w:p w14:paraId="5E8AE484" w14:textId="77777777" w:rsidR="002056D0" w:rsidRPr="005D4389" w:rsidRDefault="002056D0" w:rsidP="002056D0">
            <w:pPr>
              <w:jc w:val="center"/>
              <w:rPr>
                <w:szCs w:val="28"/>
              </w:rPr>
            </w:pPr>
            <w:r w:rsidRPr="005D4389">
              <w:rPr>
                <w:szCs w:val="28"/>
              </w:rPr>
              <w:t>157,4 kcal</w:t>
            </w:r>
          </w:p>
          <w:p w14:paraId="116D8A67" w14:textId="77777777" w:rsidR="002056D0" w:rsidRPr="005D4389" w:rsidRDefault="002056D0" w:rsidP="002056D0">
            <w:pPr>
              <w:jc w:val="center"/>
              <w:rPr>
                <w:szCs w:val="28"/>
              </w:rPr>
            </w:pPr>
            <w:r w:rsidRPr="005D4389">
              <w:rPr>
                <w:szCs w:val="28"/>
              </w:rPr>
              <w:t>157,2 kcal</w:t>
            </w:r>
          </w:p>
          <w:p w14:paraId="32633ADB" w14:textId="77777777" w:rsidR="002056D0" w:rsidRPr="005D4389" w:rsidRDefault="002056D0" w:rsidP="002056D0">
            <w:pPr>
              <w:jc w:val="center"/>
              <w:rPr>
                <w:szCs w:val="28"/>
              </w:rPr>
            </w:pPr>
            <w:r w:rsidRPr="005D4389">
              <w:rPr>
                <w:szCs w:val="28"/>
              </w:rPr>
              <w:t>157,4 kcal</w:t>
            </w:r>
          </w:p>
        </w:tc>
        <w:tc>
          <w:tcPr>
            <w:tcW w:w="2520" w:type="dxa"/>
          </w:tcPr>
          <w:p w14:paraId="23D5A832" w14:textId="77777777" w:rsidR="002056D0" w:rsidRPr="005D4389" w:rsidRDefault="002056D0" w:rsidP="002056D0">
            <w:pPr>
              <w:jc w:val="center"/>
              <w:rPr>
                <w:szCs w:val="28"/>
              </w:rPr>
            </w:pPr>
            <w:r w:rsidRPr="005D4389">
              <w:rPr>
                <w:szCs w:val="28"/>
              </w:rPr>
              <w:t>9,2 kcal</w:t>
            </w:r>
          </w:p>
          <w:p w14:paraId="56A24853" w14:textId="77777777" w:rsidR="002056D0" w:rsidRPr="005D4389" w:rsidRDefault="002056D0" w:rsidP="002056D0">
            <w:pPr>
              <w:jc w:val="center"/>
              <w:rPr>
                <w:szCs w:val="28"/>
              </w:rPr>
            </w:pPr>
            <w:r w:rsidRPr="005D4389">
              <w:rPr>
                <w:szCs w:val="28"/>
              </w:rPr>
              <w:t>6,6 kcal</w:t>
            </w:r>
          </w:p>
          <w:p w14:paraId="2ABD80E7" w14:textId="77777777" w:rsidR="002056D0" w:rsidRPr="005D4389" w:rsidRDefault="002056D0" w:rsidP="002056D0">
            <w:pPr>
              <w:jc w:val="center"/>
              <w:rPr>
                <w:szCs w:val="28"/>
              </w:rPr>
            </w:pPr>
            <w:r w:rsidRPr="005D4389">
              <w:rPr>
                <w:szCs w:val="28"/>
              </w:rPr>
              <w:t>1,3 kcal</w:t>
            </w:r>
          </w:p>
          <w:p w14:paraId="4306F536" w14:textId="77777777" w:rsidR="002056D0" w:rsidRPr="005D4389" w:rsidRDefault="002056D0" w:rsidP="002056D0">
            <w:pPr>
              <w:jc w:val="center"/>
              <w:rPr>
                <w:szCs w:val="28"/>
              </w:rPr>
            </w:pPr>
            <w:r w:rsidRPr="005D4389">
              <w:rPr>
                <w:szCs w:val="28"/>
              </w:rPr>
              <w:t>0,0 kcal</w:t>
            </w:r>
          </w:p>
          <w:p w14:paraId="7CF9E38B" w14:textId="77777777" w:rsidR="002056D0" w:rsidRPr="005D4389" w:rsidRDefault="002056D0" w:rsidP="002056D0">
            <w:pPr>
              <w:jc w:val="center"/>
              <w:rPr>
                <w:szCs w:val="28"/>
              </w:rPr>
            </w:pPr>
            <w:r w:rsidRPr="005D4389">
              <w:rPr>
                <w:szCs w:val="28"/>
              </w:rPr>
              <w:t>0,9 kcal</w:t>
            </w:r>
          </w:p>
          <w:p w14:paraId="199B3DEA" w14:textId="77777777" w:rsidR="002056D0" w:rsidRPr="005D4389" w:rsidRDefault="002056D0" w:rsidP="002056D0">
            <w:pPr>
              <w:jc w:val="center"/>
              <w:rPr>
                <w:szCs w:val="28"/>
              </w:rPr>
            </w:pPr>
            <w:r w:rsidRPr="005D4389">
              <w:rPr>
                <w:szCs w:val="28"/>
              </w:rPr>
              <w:t>1,2 kcal</w:t>
            </w:r>
          </w:p>
          <w:p w14:paraId="73A2FB91" w14:textId="77777777" w:rsidR="002056D0" w:rsidRPr="005D4389" w:rsidRDefault="002056D0" w:rsidP="002056D0">
            <w:pPr>
              <w:jc w:val="center"/>
              <w:rPr>
                <w:szCs w:val="28"/>
              </w:rPr>
            </w:pPr>
            <w:r w:rsidRPr="005D4389">
              <w:rPr>
                <w:szCs w:val="28"/>
              </w:rPr>
              <w:t>1,4 kcal</w:t>
            </w:r>
          </w:p>
          <w:p w14:paraId="4E99E768" w14:textId="77777777" w:rsidR="002056D0" w:rsidRPr="005D4389" w:rsidRDefault="002056D0" w:rsidP="002056D0">
            <w:pPr>
              <w:jc w:val="center"/>
              <w:rPr>
                <w:szCs w:val="28"/>
              </w:rPr>
            </w:pPr>
            <w:r w:rsidRPr="005D4389">
              <w:rPr>
                <w:szCs w:val="28"/>
              </w:rPr>
              <w:t>1,2 kcal</w:t>
            </w:r>
          </w:p>
          <w:p w14:paraId="014F52D5" w14:textId="77777777" w:rsidR="002056D0" w:rsidRPr="005D4389" w:rsidRDefault="002056D0" w:rsidP="002056D0">
            <w:pPr>
              <w:jc w:val="center"/>
              <w:rPr>
                <w:szCs w:val="28"/>
              </w:rPr>
            </w:pPr>
            <w:r w:rsidRPr="005D4389">
              <w:rPr>
                <w:szCs w:val="28"/>
              </w:rPr>
              <w:t>0,0 kcal</w:t>
            </w:r>
          </w:p>
          <w:p w14:paraId="5B2964E2" w14:textId="77777777" w:rsidR="002056D0" w:rsidRPr="005D4389" w:rsidRDefault="002056D0" w:rsidP="002056D0">
            <w:pPr>
              <w:jc w:val="center"/>
              <w:rPr>
                <w:szCs w:val="28"/>
              </w:rPr>
            </w:pPr>
            <w:r w:rsidRPr="005D4389">
              <w:rPr>
                <w:szCs w:val="28"/>
              </w:rPr>
              <w:sym w:font="Symbol" w:char="F02D"/>
            </w:r>
            <w:r w:rsidRPr="005D4389">
              <w:rPr>
                <w:szCs w:val="28"/>
              </w:rPr>
              <w:t>0,2 kcal</w:t>
            </w:r>
          </w:p>
          <w:p w14:paraId="5E101216" w14:textId="77777777" w:rsidR="002056D0" w:rsidRPr="005D4389" w:rsidRDefault="002056D0" w:rsidP="002056D0">
            <w:pPr>
              <w:jc w:val="center"/>
              <w:rPr>
                <w:szCs w:val="28"/>
              </w:rPr>
            </w:pPr>
            <w:r w:rsidRPr="005D4389">
              <w:rPr>
                <w:szCs w:val="28"/>
              </w:rPr>
              <w:t>0,0 kcal</w:t>
            </w:r>
          </w:p>
        </w:tc>
        <w:tc>
          <w:tcPr>
            <w:tcW w:w="2832" w:type="dxa"/>
          </w:tcPr>
          <w:p w14:paraId="2992AF15" w14:textId="77777777" w:rsidR="002056D0" w:rsidRPr="005D4389" w:rsidRDefault="002056D0" w:rsidP="002056D0">
            <w:pPr>
              <w:jc w:val="center"/>
              <w:rPr>
                <w:szCs w:val="28"/>
              </w:rPr>
            </w:pPr>
            <w:r w:rsidRPr="005D4389">
              <w:rPr>
                <w:szCs w:val="28"/>
              </w:rPr>
              <w:t>27,6 kcal (115 kJ)</w:t>
            </w:r>
          </w:p>
          <w:p w14:paraId="7B539157" w14:textId="77777777" w:rsidR="002056D0" w:rsidRPr="005D4389" w:rsidRDefault="002056D0" w:rsidP="002056D0">
            <w:pPr>
              <w:jc w:val="center"/>
              <w:rPr>
                <w:szCs w:val="28"/>
              </w:rPr>
            </w:pPr>
            <w:r w:rsidRPr="005D4389">
              <w:rPr>
                <w:szCs w:val="28"/>
              </w:rPr>
              <w:t>26,4 kcal (110 kJ)</w:t>
            </w:r>
          </w:p>
          <w:p w14:paraId="4FFBB934" w14:textId="77777777" w:rsidR="002056D0" w:rsidRPr="005D4389" w:rsidRDefault="002056D0" w:rsidP="002056D0">
            <w:pPr>
              <w:jc w:val="center"/>
              <w:rPr>
                <w:szCs w:val="28"/>
              </w:rPr>
            </w:pPr>
            <w:r w:rsidRPr="005D4389">
              <w:rPr>
                <w:szCs w:val="28"/>
              </w:rPr>
              <w:t>6,5 kcal (27 kJ)</w:t>
            </w:r>
          </w:p>
          <w:p w14:paraId="06FCF0D0" w14:textId="77777777" w:rsidR="002056D0" w:rsidRPr="005D4389" w:rsidRDefault="002056D0" w:rsidP="002056D0">
            <w:pPr>
              <w:jc w:val="center"/>
              <w:rPr>
                <w:szCs w:val="28"/>
              </w:rPr>
            </w:pPr>
            <w:r w:rsidRPr="005D4389">
              <w:rPr>
                <w:szCs w:val="28"/>
              </w:rPr>
              <w:t>0,0 kcal (0,0 kJ)</w:t>
            </w:r>
          </w:p>
          <w:p w14:paraId="30AF04C6" w14:textId="77777777" w:rsidR="002056D0" w:rsidRPr="005D4389" w:rsidRDefault="002056D0" w:rsidP="002056D0">
            <w:pPr>
              <w:jc w:val="center"/>
              <w:rPr>
                <w:szCs w:val="28"/>
              </w:rPr>
            </w:pPr>
            <w:r w:rsidRPr="005D4389">
              <w:rPr>
                <w:szCs w:val="28"/>
              </w:rPr>
              <w:t>6,3 kcal (26 kJ)</w:t>
            </w:r>
          </w:p>
          <w:p w14:paraId="4556F606" w14:textId="77777777" w:rsidR="002056D0" w:rsidRPr="005D4389" w:rsidRDefault="002056D0" w:rsidP="002056D0">
            <w:pPr>
              <w:jc w:val="center"/>
              <w:rPr>
                <w:szCs w:val="28"/>
              </w:rPr>
            </w:pPr>
            <w:r w:rsidRPr="005D4389">
              <w:rPr>
                <w:szCs w:val="28"/>
              </w:rPr>
              <w:t>9,6 kcal (40 kJ)</w:t>
            </w:r>
          </w:p>
          <w:p w14:paraId="342912B5" w14:textId="77777777" w:rsidR="002056D0" w:rsidRPr="005D4389" w:rsidRDefault="002056D0" w:rsidP="002056D0">
            <w:pPr>
              <w:jc w:val="center"/>
              <w:rPr>
                <w:szCs w:val="28"/>
              </w:rPr>
            </w:pPr>
            <w:r w:rsidRPr="005D4389">
              <w:rPr>
                <w:szCs w:val="28"/>
              </w:rPr>
              <w:t>12,6 kcal (52 kJ)</w:t>
            </w:r>
          </w:p>
          <w:p w14:paraId="26BF6B05" w14:textId="77777777" w:rsidR="002056D0" w:rsidRPr="005D4389" w:rsidRDefault="002056D0" w:rsidP="002056D0">
            <w:pPr>
              <w:jc w:val="center"/>
              <w:rPr>
                <w:szCs w:val="28"/>
              </w:rPr>
            </w:pPr>
            <w:r w:rsidRPr="005D4389">
              <w:rPr>
                <w:szCs w:val="28"/>
              </w:rPr>
              <w:t>12,0 kcal (50 kJ)</w:t>
            </w:r>
          </w:p>
          <w:p w14:paraId="18795A50" w14:textId="77777777" w:rsidR="002056D0" w:rsidRPr="005D4389" w:rsidRDefault="002056D0" w:rsidP="002056D0">
            <w:pPr>
              <w:jc w:val="center"/>
              <w:rPr>
                <w:szCs w:val="28"/>
              </w:rPr>
            </w:pPr>
            <w:r w:rsidRPr="005D4389">
              <w:rPr>
                <w:szCs w:val="28"/>
              </w:rPr>
              <w:t>0,0 kcal (0,0 kJ)</w:t>
            </w:r>
          </w:p>
          <w:p w14:paraId="028A6B16" w14:textId="77777777" w:rsidR="002056D0" w:rsidRPr="005D4389" w:rsidRDefault="002056D0" w:rsidP="002056D0">
            <w:pPr>
              <w:jc w:val="center"/>
              <w:rPr>
                <w:szCs w:val="28"/>
              </w:rPr>
            </w:pPr>
            <w:r w:rsidRPr="005D4389">
              <w:rPr>
                <w:szCs w:val="28"/>
              </w:rPr>
              <w:sym w:font="Symbol" w:char="F02D"/>
            </w:r>
            <w:r w:rsidRPr="005D4389">
              <w:rPr>
                <w:szCs w:val="28"/>
              </w:rPr>
              <w:t>3,4 kcal (</w:t>
            </w:r>
            <w:r w:rsidRPr="005D4389">
              <w:rPr>
                <w:szCs w:val="28"/>
              </w:rPr>
              <w:sym w:font="Symbol" w:char="F02D"/>
            </w:r>
            <w:r w:rsidRPr="005D4389">
              <w:rPr>
                <w:szCs w:val="28"/>
              </w:rPr>
              <w:t>14 kJ)</w:t>
            </w:r>
          </w:p>
          <w:p w14:paraId="133ACB11" w14:textId="77777777" w:rsidR="002056D0" w:rsidRPr="005D4389" w:rsidRDefault="002056D0" w:rsidP="002056D0">
            <w:pPr>
              <w:jc w:val="center"/>
              <w:rPr>
                <w:szCs w:val="28"/>
              </w:rPr>
            </w:pPr>
            <w:r w:rsidRPr="005D4389">
              <w:rPr>
                <w:szCs w:val="28"/>
              </w:rPr>
              <w:t>0,0 kcal (0,0 kJ)</w:t>
            </w:r>
          </w:p>
        </w:tc>
      </w:tr>
    </w:tbl>
    <w:p w14:paraId="2796C66A" w14:textId="77777777" w:rsidR="002056D0" w:rsidRPr="005D4389" w:rsidRDefault="002056D0" w:rsidP="002056D0">
      <w:pPr>
        <w:rPr>
          <w:rFonts w:eastAsia="Times New Roman" w:cs="Times New Roman"/>
          <w:szCs w:val="28"/>
        </w:rPr>
      </w:pPr>
      <w:r w:rsidRPr="005D4389">
        <w:rPr>
          <w:rFonts w:eastAsia="Times New Roman" w:cs="Times New Roman"/>
          <w:szCs w:val="28"/>
        </w:rPr>
        <w:t>Thuyết Baeyer đã đặt liên hệ giữa năng lượng của hợp chất với sức căng nội phân mà ta thấy ở bảng 2 - trị số thiêu nhiệt. Phù hợp với thuyết sức căng của Baeyer từ vòng 3 đến vòng 6, mức năng lượng của hợp chất giảm đi, thiêu nhiệt của mỗi nhóm CH</w:t>
      </w:r>
      <w:r w:rsidRPr="005D4389">
        <w:rPr>
          <w:rFonts w:eastAsia="Times New Roman" w:cs="Times New Roman"/>
          <w:szCs w:val="28"/>
          <w:vertAlign w:val="subscript"/>
        </w:rPr>
        <w:t>2</w:t>
      </w:r>
      <w:r w:rsidRPr="005D4389">
        <w:rPr>
          <w:rFonts w:eastAsia="Times New Roman" w:cs="Times New Roman"/>
          <w:szCs w:val="28"/>
        </w:rPr>
        <w:t xml:space="preserve"> nhỏ dần.</w:t>
      </w:r>
    </w:p>
    <w:p w14:paraId="5E46A7B9" w14:textId="77777777" w:rsidR="002056D0" w:rsidRPr="005D4389" w:rsidRDefault="002056D0" w:rsidP="002056D0">
      <w:pPr>
        <w:rPr>
          <w:rFonts w:eastAsia="Times New Roman" w:cs="Times New Roman"/>
          <w:szCs w:val="28"/>
        </w:rPr>
      </w:pPr>
      <w:r w:rsidRPr="005D4389">
        <w:rPr>
          <w:rFonts w:eastAsia="Times New Roman" w:cs="Times New Roman"/>
          <w:szCs w:val="28"/>
        </w:rPr>
        <w:t>Vòng 3 (cyclopropan) có sức căng rất lớn (góc liên kết C</w:t>
      </w:r>
      <w:r w:rsidRPr="005D4389">
        <w:rPr>
          <w:rFonts w:eastAsia="Times New Roman" w:cs="Times New Roman"/>
          <w:szCs w:val="28"/>
        </w:rPr>
        <w:sym w:font="Symbol" w:char="F02D"/>
      </w:r>
      <w:r w:rsidRPr="005D4389">
        <w:rPr>
          <w:rFonts w:eastAsia="Times New Roman" w:cs="Times New Roman"/>
          <w:szCs w:val="28"/>
        </w:rPr>
        <w:t>C</w:t>
      </w:r>
      <w:r w:rsidRPr="005D4389">
        <w:rPr>
          <w:rFonts w:eastAsia="Times New Roman" w:cs="Times New Roman"/>
          <w:szCs w:val="28"/>
        </w:rPr>
        <w:sym w:font="Symbol" w:char="F02D"/>
      </w:r>
      <w:r w:rsidRPr="005D4389">
        <w:rPr>
          <w:rFonts w:eastAsia="Times New Roman" w:cs="Times New Roman"/>
          <w:szCs w:val="28"/>
        </w:rPr>
        <w:t>C là 60</w:t>
      </w:r>
      <w:r w:rsidRPr="005D4389">
        <w:rPr>
          <w:rFonts w:eastAsia="Times New Roman" w:cs="Times New Roman"/>
          <w:szCs w:val="28"/>
          <w:vertAlign w:val="superscript"/>
        </w:rPr>
        <w:t>o</w:t>
      </w:r>
      <w:r w:rsidRPr="005D4389">
        <w:rPr>
          <w:rFonts w:eastAsia="Times New Roman" w:cs="Times New Roman"/>
          <w:szCs w:val="28"/>
        </w:rPr>
        <w:t>, trong khi góc tứ diện là 109,5</w:t>
      </w:r>
      <w:r w:rsidRPr="005D4389">
        <w:rPr>
          <w:rFonts w:eastAsia="Times New Roman" w:cs="Times New Roman"/>
          <w:szCs w:val="28"/>
          <w:vertAlign w:val="superscript"/>
        </w:rPr>
        <w:t>o</w:t>
      </w:r>
      <w:r w:rsidRPr="005D4389">
        <w:rPr>
          <w:rFonts w:eastAsia="Times New Roman" w:cs="Times New Roman"/>
          <w:szCs w:val="28"/>
        </w:rPr>
        <w:t>).</w:t>
      </w:r>
    </w:p>
    <w:p w14:paraId="579D4E87" w14:textId="77777777" w:rsidR="002056D0" w:rsidRPr="005D4389" w:rsidRDefault="002056D0" w:rsidP="002056D0">
      <w:pPr>
        <w:rPr>
          <w:rFonts w:eastAsia="Times New Roman" w:cs="Times New Roman"/>
          <w:szCs w:val="28"/>
        </w:rPr>
      </w:pPr>
      <w:r w:rsidRPr="005D4389">
        <w:rPr>
          <w:rFonts w:eastAsia="Times New Roman" w:cs="Times New Roman"/>
          <w:szCs w:val="28"/>
        </w:rPr>
        <w:lastRenderedPageBreak/>
        <w:t xml:space="preserve">Điều đó cũng phù hợp với thực tế của các phản ứng hoá học: Các hợp chất vòng 3, thí dụ cyclopropan, ethylen </w:t>
      </w:r>
      <w:r w:rsidR="002077F2" w:rsidRPr="005D4389">
        <w:rPr>
          <w:rFonts w:eastAsia="Times New Roman" w:cs="Times New Roman"/>
          <w:szCs w:val="28"/>
        </w:rPr>
        <w:t>oxide</w:t>
      </w:r>
      <w:r w:rsidRPr="005D4389">
        <w:rPr>
          <w:rFonts w:eastAsia="Times New Roman" w:cs="Times New Roman"/>
          <w:szCs w:val="28"/>
        </w:rPr>
        <w:t xml:space="preserve">, ethylen </w:t>
      </w:r>
      <w:r w:rsidR="002077F2" w:rsidRPr="005D4389">
        <w:rPr>
          <w:rFonts w:eastAsia="Times New Roman" w:cs="Times New Roman"/>
          <w:szCs w:val="28"/>
        </w:rPr>
        <w:t>sulfur</w:t>
      </w:r>
      <w:r w:rsidRPr="005D4389">
        <w:rPr>
          <w:rFonts w:eastAsia="Times New Roman" w:cs="Times New Roman"/>
          <w:szCs w:val="28"/>
        </w:rPr>
        <w:t>, ethylenimin, đều là những hợp chất có khả năng phản ứng rất lớn. Thí dụ cyclopropan rất dễ bị mở vòng dưới tác dụng của hydro halogenid và brom, dễ bị hydro hoá có xúc tác:</w:t>
      </w:r>
    </w:p>
    <w:p w14:paraId="48DA8794" w14:textId="77777777" w:rsidR="002056D0" w:rsidRPr="005D4389" w:rsidRDefault="002056D0" w:rsidP="002056D0">
      <w:pPr>
        <w:jc w:val="center"/>
        <w:rPr>
          <w:rFonts w:eastAsia="Times New Roman" w:cs="Times New Roman"/>
          <w:b/>
          <w:bCs/>
          <w:szCs w:val="28"/>
          <w:lang w:val="pt-PT" w:bidi="he-IL"/>
        </w:rPr>
      </w:pPr>
      <w:r w:rsidRPr="005D4389">
        <w:rPr>
          <w:rFonts w:eastAsia="Times New Roman" w:cs="Times New Roman"/>
          <w:b/>
          <w:bCs/>
          <w:szCs w:val="28"/>
          <w:lang w:val="pt-PT" w:bidi="he-IL"/>
        </w:rPr>
        <w:object w:dxaOrig="5124" w:dyaOrig="1564" w14:anchorId="29A3A94C">
          <v:shape id="_x0000_i1029" type="#_x0000_t75" style="width:259.2pt;height:79.2pt" o:ole="">
            <v:imagedata r:id="rId13" o:title=""/>
          </v:shape>
          <o:OLEObject Type="Embed" ProgID="ChemDraw.Document.6.0" ShapeID="_x0000_i1029" DrawAspect="Content" ObjectID="_1827659108" r:id="rId14"/>
        </w:object>
      </w:r>
    </w:p>
    <w:p w14:paraId="0290203F" w14:textId="77777777" w:rsidR="002056D0" w:rsidRPr="005D4389" w:rsidRDefault="002056D0" w:rsidP="002056D0">
      <w:pPr>
        <w:rPr>
          <w:rFonts w:eastAsia="Times New Roman" w:cs="Times New Roman"/>
          <w:szCs w:val="28"/>
        </w:rPr>
      </w:pPr>
      <w:r w:rsidRPr="005D4389">
        <w:rPr>
          <w:rFonts w:eastAsia="Times New Roman" w:cs="Times New Roman"/>
          <w:szCs w:val="28"/>
        </w:rPr>
        <w:t>Rất có thể là trong cyclopropan có sự khác nhau nào đó so với sự phân bố bình thường của các góc hoá trị. Ở đây bốn liên kết của nguyên tử carbon không còn có đặc tính giống nhau là sp</w:t>
      </w:r>
      <w:r w:rsidRPr="005D4389">
        <w:rPr>
          <w:rFonts w:eastAsia="Times New Roman" w:cs="Times New Roman"/>
          <w:szCs w:val="28"/>
          <w:vertAlign w:val="superscript"/>
        </w:rPr>
        <w:t>3</w:t>
      </w:r>
      <w:r w:rsidRPr="005D4389">
        <w:rPr>
          <w:rFonts w:eastAsia="Times New Roman" w:cs="Times New Roman"/>
          <w:szCs w:val="28"/>
        </w:rPr>
        <w:t xml:space="preserve"> nữa, mà liên kết C</w:t>
      </w:r>
      <w:r w:rsidRPr="005D4389">
        <w:rPr>
          <w:rFonts w:eastAsia="Times New Roman" w:cs="Times New Roman"/>
          <w:szCs w:val="28"/>
        </w:rPr>
        <w:sym w:font="Symbol" w:char="F02D"/>
      </w:r>
      <w:r w:rsidRPr="005D4389">
        <w:rPr>
          <w:rFonts w:eastAsia="Times New Roman" w:cs="Times New Roman"/>
          <w:szCs w:val="28"/>
        </w:rPr>
        <w:t>C gần giống với p</w:t>
      </w:r>
      <w:r w:rsidRPr="005D4389">
        <w:rPr>
          <w:rFonts w:eastAsia="Times New Roman" w:cs="Times New Roman"/>
          <w:szCs w:val="28"/>
        </w:rPr>
        <w:sym w:font="Symbol" w:char="F02D"/>
      </w:r>
      <w:r w:rsidRPr="005D4389">
        <w:rPr>
          <w:rFonts w:eastAsia="Times New Roman" w:cs="Times New Roman"/>
          <w:szCs w:val="28"/>
        </w:rPr>
        <w:t>(</w:t>
      </w:r>
      <w:r w:rsidRPr="005D4389">
        <w:rPr>
          <w:rFonts w:eastAsia="Times New Roman" w:cs="Times New Roman"/>
          <w:szCs w:val="28"/>
        </w:rPr>
        <w:sym w:font="Symbol" w:char="F070"/>
      </w:r>
      <w:r w:rsidRPr="005D4389">
        <w:rPr>
          <w:rFonts w:eastAsia="Times New Roman" w:cs="Times New Roman"/>
          <w:szCs w:val="28"/>
        </w:rPr>
        <w:t>) hơn, còn liên kết C</w:t>
      </w:r>
      <w:r w:rsidRPr="005D4389">
        <w:rPr>
          <w:rFonts w:eastAsia="Times New Roman" w:cs="Times New Roman"/>
          <w:szCs w:val="28"/>
        </w:rPr>
        <w:sym w:font="Symbol" w:char="F02D"/>
      </w:r>
      <w:r w:rsidRPr="005D4389">
        <w:rPr>
          <w:rFonts w:eastAsia="Times New Roman" w:cs="Times New Roman"/>
          <w:szCs w:val="28"/>
        </w:rPr>
        <w:t>H gần giống với đặc tính s</w:t>
      </w:r>
      <w:r w:rsidRPr="005D4389">
        <w:rPr>
          <w:rFonts w:eastAsia="Times New Roman" w:cs="Times New Roman"/>
          <w:szCs w:val="28"/>
        </w:rPr>
        <w:sym w:font="Symbol" w:char="F02D"/>
      </w:r>
      <w:r w:rsidRPr="005D4389">
        <w:rPr>
          <w:rFonts w:eastAsia="Times New Roman" w:cs="Times New Roman"/>
          <w:szCs w:val="28"/>
        </w:rPr>
        <w:t>(</w:t>
      </w:r>
      <w:r w:rsidRPr="005D4389">
        <w:rPr>
          <w:rFonts w:eastAsia="Times New Roman" w:cs="Times New Roman"/>
          <w:szCs w:val="28"/>
        </w:rPr>
        <w:sym w:font="Symbol" w:char="F073"/>
      </w:r>
      <w:r w:rsidRPr="005D4389">
        <w:rPr>
          <w:rFonts w:eastAsia="Times New Roman" w:cs="Times New Roman"/>
          <w:szCs w:val="28"/>
        </w:rPr>
        <w:t>). Như vậy liên kết C</w:t>
      </w:r>
      <w:r w:rsidRPr="005D4389">
        <w:rPr>
          <w:rFonts w:eastAsia="Times New Roman" w:cs="Times New Roman"/>
          <w:szCs w:val="28"/>
        </w:rPr>
        <w:sym w:font="Symbol" w:char="F02D"/>
      </w:r>
      <w:r w:rsidRPr="005D4389">
        <w:rPr>
          <w:rFonts w:eastAsia="Times New Roman" w:cs="Times New Roman"/>
          <w:szCs w:val="28"/>
        </w:rPr>
        <w:t>H được củng cố thêm, các góc hoá trị H</w:t>
      </w:r>
      <w:r w:rsidRPr="005D4389">
        <w:rPr>
          <w:rFonts w:eastAsia="Times New Roman" w:cs="Times New Roman"/>
          <w:szCs w:val="28"/>
        </w:rPr>
        <w:sym w:font="Symbol" w:char="F02D"/>
      </w:r>
      <w:r w:rsidRPr="005D4389">
        <w:rPr>
          <w:rFonts w:eastAsia="Times New Roman" w:cs="Times New Roman"/>
          <w:szCs w:val="28"/>
        </w:rPr>
        <w:t>C</w:t>
      </w:r>
      <w:r w:rsidRPr="005D4389">
        <w:rPr>
          <w:rFonts w:eastAsia="Times New Roman" w:cs="Times New Roman"/>
          <w:szCs w:val="28"/>
        </w:rPr>
        <w:sym w:font="Symbol" w:char="F02D"/>
      </w:r>
      <w:r w:rsidRPr="005D4389">
        <w:rPr>
          <w:rFonts w:eastAsia="Times New Roman" w:cs="Times New Roman"/>
          <w:szCs w:val="28"/>
        </w:rPr>
        <w:t>H và C</w:t>
      </w:r>
      <w:r w:rsidRPr="005D4389">
        <w:rPr>
          <w:rFonts w:eastAsia="Times New Roman" w:cs="Times New Roman"/>
          <w:szCs w:val="28"/>
        </w:rPr>
        <w:sym w:font="Symbol" w:char="F02D"/>
      </w:r>
      <w:r w:rsidRPr="005D4389">
        <w:rPr>
          <w:rFonts w:eastAsia="Times New Roman" w:cs="Times New Roman"/>
          <w:szCs w:val="28"/>
        </w:rPr>
        <w:t>C</w:t>
      </w:r>
      <w:r w:rsidRPr="005D4389">
        <w:rPr>
          <w:rFonts w:eastAsia="Times New Roman" w:cs="Times New Roman"/>
          <w:szCs w:val="28"/>
        </w:rPr>
        <w:sym w:font="Symbol" w:char="F02D"/>
      </w:r>
      <w:r w:rsidRPr="005D4389">
        <w:rPr>
          <w:rFonts w:eastAsia="Times New Roman" w:cs="Times New Roman"/>
          <w:szCs w:val="28"/>
        </w:rPr>
        <w:t>H lớn hơn lên, còn các liên kết C</w:t>
      </w:r>
      <w:r w:rsidRPr="005D4389">
        <w:rPr>
          <w:rFonts w:eastAsia="Times New Roman" w:cs="Times New Roman"/>
          <w:szCs w:val="28"/>
        </w:rPr>
        <w:sym w:font="Symbol" w:char="F02D"/>
      </w:r>
      <w:r w:rsidRPr="005D4389">
        <w:rPr>
          <w:rFonts w:eastAsia="Times New Roman" w:cs="Times New Roman"/>
          <w:szCs w:val="28"/>
        </w:rPr>
        <w:t>C bị lỏng ra (góc của tứ diện bị nhỏ lại). Do có sự thay đổi của các góc hoá trị H</w:t>
      </w:r>
      <w:r w:rsidRPr="005D4389">
        <w:rPr>
          <w:rFonts w:eastAsia="Times New Roman" w:cs="Times New Roman"/>
          <w:szCs w:val="28"/>
        </w:rPr>
        <w:sym w:font="Symbol" w:char="F02D"/>
      </w:r>
      <w:r w:rsidRPr="005D4389">
        <w:rPr>
          <w:rFonts w:eastAsia="Times New Roman" w:cs="Times New Roman"/>
          <w:szCs w:val="28"/>
        </w:rPr>
        <w:t>C</w:t>
      </w:r>
      <w:r w:rsidRPr="005D4389">
        <w:rPr>
          <w:rFonts w:eastAsia="Times New Roman" w:cs="Times New Roman"/>
          <w:szCs w:val="28"/>
        </w:rPr>
        <w:sym w:font="Symbol" w:char="F02D"/>
      </w:r>
      <w:r w:rsidRPr="005D4389">
        <w:rPr>
          <w:rFonts w:eastAsia="Times New Roman" w:cs="Times New Roman"/>
          <w:szCs w:val="28"/>
        </w:rPr>
        <w:t>H và C</w:t>
      </w:r>
      <w:r w:rsidRPr="005D4389">
        <w:rPr>
          <w:rFonts w:eastAsia="Times New Roman" w:cs="Times New Roman"/>
          <w:szCs w:val="28"/>
        </w:rPr>
        <w:sym w:font="Symbol" w:char="F02D"/>
      </w:r>
      <w:r w:rsidRPr="005D4389">
        <w:rPr>
          <w:rFonts w:eastAsia="Times New Roman" w:cs="Times New Roman"/>
          <w:szCs w:val="28"/>
        </w:rPr>
        <w:t>C</w:t>
      </w:r>
      <w:r w:rsidRPr="005D4389">
        <w:rPr>
          <w:rFonts w:eastAsia="Times New Roman" w:cs="Times New Roman"/>
          <w:szCs w:val="28"/>
        </w:rPr>
        <w:sym w:font="Symbol" w:char="F02D"/>
      </w:r>
      <w:r w:rsidRPr="005D4389">
        <w:rPr>
          <w:rFonts w:eastAsia="Times New Roman" w:cs="Times New Roman"/>
          <w:szCs w:val="28"/>
        </w:rPr>
        <w:t xml:space="preserve">H nên các góc này phần nào bị lệch khỏi vị trí thông thường và mặt phẳng của vòng không còn là mặt phẳng đối xứng nữa. Người ta cũng còn quan sát thấy hiện tượng củng cố và làm lỏng các góc ở các hệ vòng 3 khác nữa, như trong </w:t>
      </w:r>
      <w:r w:rsidR="002077F2" w:rsidRPr="005D4389">
        <w:rPr>
          <w:rFonts w:eastAsia="Times New Roman" w:cs="Times New Roman"/>
          <w:szCs w:val="28"/>
        </w:rPr>
        <w:t>ethylen oxide, ethylen sulfur</w:t>
      </w:r>
      <w:r w:rsidRPr="005D4389">
        <w:rPr>
          <w:rFonts w:eastAsia="Times New Roman" w:cs="Times New Roman"/>
          <w:szCs w:val="28"/>
        </w:rPr>
        <w:t>, ethylenimin và trong các alcohol tương ứng.</w:t>
      </w:r>
    </w:p>
    <w:p w14:paraId="6E31BE71" w14:textId="77777777" w:rsidR="002056D0" w:rsidRPr="005D4389" w:rsidRDefault="002056D0" w:rsidP="002056D0">
      <w:pPr>
        <w:rPr>
          <w:rFonts w:eastAsia="Times New Roman" w:cs="Times New Roman"/>
          <w:szCs w:val="28"/>
        </w:rPr>
      </w:pPr>
      <w:r w:rsidRPr="005D4389">
        <w:rPr>
          <w:rFonts w:eastAsia="Times New Roman" w:cs="Times New Roman"/>
          <w:szCs w:val="28"/>
        </w:rPr>
        <w:t>Ta hình dung sự hình thành các góc liên kết 60</w:t>
      </w:r>
      <w:r w:rsidRPr="005D4389">
        <w:rPr>
          <w:rFonts w:eastAsia="Times New Roman" w:cs="Times New Roman"/>
          <w:szCs w:val="28"/>
          <w:vertAlign w:val="superscript"/>
        </w:rPr>
        <w:t>o</w:t>
      </w:r>
      <w:r w:rsidRPr="005D4389">
        <w:rPr>
          <w:rFonts w:eastAsia="Times New Roman" w:cs="Times New Roman"/>
          <w:szCs w:val="28"/>
        </w:rPr>
        <w:t xml:space="preserve"> như thế nào. Tính toán của cơ học lượng tử cho ta biết là trong điều kiện của các góc liên kết 60</w:t>
      </w:r>
      <w:r w:rsidRPr="005D4389">
        <w:rPr>
          <w:rFonts w:eastAsia="Times New Roman" w:cs="Times New Roman"/>
          <w:szCs w:val="28"/>
          <w:vertAlign w:val="superscript"/>
        </w:rPr>
        <w:t>o</w:t>
      </w:r>
      <w:r w:rsidRPr="005D4389">
        <w:rPr>
          <w:rFonts w:eastAsia="Times New Roman" w:cs="Times New Roman"/>
          <w:szCs w:val="28"/>
        </w:rPr>
        <w:t xml:space="preserve"> thì không thể nào có sự lai hoá được, bởi vì các trục của hai orbital lai hoá sp</w:t>
      </w:r>
      <w:r w:rsidRPr="005D4389">
        <w:rPr>
          <w:rFonts w:eastAsia="Times New Roman" w:cs="Times New Roman"/>
          <w:szCs w:val="28"/>
          <w:vertAlign w:val="superscript"/>
        </w:rPr>
        <w:t>3</w:t>
      </w:r>
      <w:r w:rsidRPr="005D4389">
        <w:rPr>
          <w:rFonts w:eastAsia="Times New Roman" w:cs="Times New Roman"/>
          <w:szCs w:val="28"/>
        </w:rPr>
        <w:t xml:space="preserve"> xuất phát từ một nguyên tử carbon bao giờ cũng phải lập với nhau một góc ít nhất là bằng 90</w:t>
      </w:r>
      <w:r w:rsidRPr="005D4389">
        <w:rPr>
          <w:rFonts w:eastAsia="Times New Roman" w:cs="Times New Roman"/>
          <w:szCs w:val="28"/>
          <w:vertAlign w:val="superscript"/>
        </w:rPr>
        <w:t>o</w:t>
      </w:r>
      <w:r w:rsidRPr="005D4389">
        <w:rPr>
          <w:rFonts w:eastAsia="Times New Roman" w:cs="Times New Roman"/>
          <w:szCs w:val="28"/>
        </w:rPr>
        <w:t>. Có như thế thì hai orbital lai hoá này mới ở xa nhau vừa đủ để chúng có thể tồn tại bên cạnh nhau được. Song nếu như đáng lẽ góc giữa các nguyên tử C</w:t>
      </w:r>
      <w:r w:rsidRPr="005D4389">
        <w:rPr>
          <w:rFonts w:eastAsia="Times New Roman" w:cs="Times New Roman"/>
          <w:szCs w:val="28"/>
        </w:rPr>
        <w:sym w:font="Symbol" w:char="F02D"/>
      </w:r>
      <w:r w:rsidRPr="005D4389">
        <w:rPr>
          <w:rFonts w:eastAsia="Times New Roman" w:cs="Times New Roman"/>
          <w:szCs w:val="28"/>
        </w:rPr>
        <w:t>C</w:t>
      </w:r>
      <w:r w:rsidRPr="005D4389">
        <w:rPr>
          <w:rFonts w:eastAsia="Times New Roman" w:cs="Times New Roman"/>
          <w:szCs w:val="28"/>
        </w:rPr>
        <w:sym w:font="Symbol" w:char="F02D"/>
      </w:r>
      <w:r w:rsidRPr="005D4389">
        <w:rPr>
          <w:rFonts w:eastAsia="Times New Roman" w:cs="Times New Roman"/>
          <w:szCs w:val="28"/>
        </w:rPr>
        <w:t>C là 60</w:t>
      </w:r>
      <w:r w:rsidRPr="005D4389">
        <w:rPr>
          <w:rFonts w:eastAsia="Times New Roman" w:cs="Times New Roman"/>
          <w:szCs w:val="28"/>
          <w:vertAlign w:val="superscript"/>
        </w:rPr>
        <w:t>o</w:t>
      </w:r>
      <w:r w:rsidRPr="005D4389">
        <w:rPr>
          <w:rFonts w:eastAsia="Times New Roman" w:cs="Times New Roman"/>
          <w:szCs w:val="28"/>
        </w:rPr>
        <w:t xml:space="preserve"> ta lại có góc là 22</w:t>
      </w:r>
      <w:r w:rsidRPr="005D4389">
        <w:rPr>
          <w:rFonts w:eastAsia="Times New Roman" w:cs="Times New Roman"/>
          <w:szCs w:val="28"/>
          <w:vertAlign w:val="superscript"/>
        </w:rPr>
        <w:t>o</w:t>
      </w:r>
      <w:r w:rsidRPr="005D4389">
        <w:rPr>
          <w:rFonts w:eastAsia="Times New Roman" w:cs="Times New Roman"/>
          <w:szCs w:val="28"/>
        </w:rPr>
        <w:t xml:space="preserve"> + 60</w:t>
      </w:r>
      <w:r w:rsidRPr="005D4389">
        <w:rPr>
          <w:rFonts w:eastAsia="Times New Roman" w:cs="Times New Roman"/>
          <w:szCs w:val="28"/>
          <w:vertAlign w:val="superscript"/>
        </w:rPr>
        <w:t>o</w:t>
      </w:r>
      <w:r w:rsidRPr="005D4389">
        <w:rPr>
          <w:rFonts w:eastAsia="Times New Roman" w:cs="Times New Roman"/>
          <w:szCs w:val="28"/>
        </w:rPr>
        <w:t xml:space="preserve"> + 22</w:t>
      </w:r>
      <w:r w:rsidRPr="005D4389">
        <w:rPr>
          <w:rFonts w:eastAsia="Times New Roman" w:cs="Times New Roman"/>
          <w:szCs w:val="28"/>
          <w:vertAlign w:val="superscript"/>
        </w:rPr>
        <w:t xml:space="preserve">o </w:t>
      </w:r>
      <w:r w:rsidRPr="005D4389">
        <w:rPr>
          <w:rFonts w:eastAsia="Times New Roman" w:cs="Times New Roman"/>
          <w:szCs w:val="28"/>
        </w:rPr>
        <w:t>= 104</w:t>
      </w:r>
      <w:r w:rsidRPr="005D4389">
        <w:rPr>
          <w:rFonts w:eastAsia="Times New Roman" w:cs="Times New Roman"/>
          <w:szCs w:val="28"/>
          <w:vertAlign w:val="superscript"/>
        </w:rPr>
        <w:t>o</w:t>
      </w:r>
      <w:r w:rsidRPr="005D4389">
        <w:rPr>
          <w:rFonts w:eastAsia="Times New Roman" w:cs="Times New Roman"/>
          <w:szCs w:val="28"/>
        </w:rPr>
        <w:t xml:space="preserve"> thì lúc đó ta có thể có điều kiện hoàn toàn thuận lợi cho sự tồn tại các orbital lai hoá xuất phát từ một nguyên tử carbon (hình 2). Tuy vậy, nếu trục của các orbital lai hoá sp</w:t>
      </w:r>
      <w:r w:rsidRPr="005D4389">
        <w:rPr>
          <w:rFonts w:eastAsia="Times New Roman" w:cs="Times New Roman"/>
          <w:szCs w:val="28"/>
          <w:vertAlign w:val="superscript"/>
        </w:rPr>
        <w:t>3</w:t>
      </w:r>
      <w:r w:rsidRPr="005D4389">
        <w:rPr>
          <w:rFonts w:eastAsia="Times New Roman" w:cs="Times New Roman"/>
          <w:szCs w:val="28"/>
        </w:rPr>
        <w:t xml:space="preserve"> được hướng theo như trong hình vẽ thì các orbital lai hoá không thể tác dụng thẳng trực tiếp với nhau được, nói một cách khác, ở đây các liên kết hơi bị “uốn cong” đi một chút. Như vậy, sự xen phủ của các orbital nguyên tử sẽ kém đi, kết quả dẫn tới là liên kết C</w:t>
      </w:r>
      <w:r w:rsidRPr="005D4389">
        <w:rPr>
          <w:rFonts w:eastAsia="Times New Roman" w:cs="Times New Roman"/>
          <w:szCs w:val="28"/>
        </w:rPr>
        <w:sym w:font="Symbol" w:char="F02D"/>
      </w:r>
      <w:r w:rsidRPr="005D4389">
        <w:rPr>
          <w:rFonts w:eastAsia="Times New Roman" w:cs="Times New Roman"/>
          <w:szCs w:val="28"/>
        </w:rPr>
        <w:t xml:space="preserve">C bình thường trong phân </w:t>
      </w:r>
      <w:r w:rsidRPr="005D4389">
        <w:rPr>
          <w:rFonts w:eastAsia="Times New Roman" w:cs="Times New Roman"/>
          <w:spacing w:val="-2"/>
          <w:szCs w:val="28"/>
        </w:rPr>
        <w:t>tử sẽ có một sức căng. Đó là sự giải thích thuyết sức căng Baeyer theo lí thuyết cơ học lượng tử.</w:t>
      </w:r>
      <w:r w:rsidRPr="005D4389">
        <w:rPr>
          <w:rFonts w:eastAsia="Times New Roman" w:cs="Times New Roman"/>
          <w:szCs w:val="28"/>
        </w:rPr>
        <w:t xml:space="preserve"> </w:t>
      </w:r>
    </w:p>
    <w:p w14:paraId="0563DFAE" w14:textId="77777777" w:rsidR="002056D0" w:rsidRPr="005D4389" w:rsidRDefault="002056D0" w:rsidP="002056D0">
      <w:pPr>
        <w:jc w:val="center"/>
        <w:rPr>
          <w:rFonts w:eastAsia="Times New Roman" w:cs="Times New Roman"/>
          <w:b/>
          <w:bCs/>
          <w:szCs w:val="28"/>
          <w:lang w:val="pt-PT" w:bidi="he-IL"/>
        </w:rPr>
      </w:pPr>
      <w:r w:rsidRPr="005D4389">
        <w:rPr>
          <w:rFonts w:eastAsia="Times New Roman" w:cs="Times New Roman"/>
          <w:b/>
          <w:bCs/>
          <w:noProof/>
          <w:szCs w:val="28"/>
        </w:rPr>
        <w:drawing>
          <wp:inline distT="0" distB="0" distL="0" distR="0" wp14:anchorId="06A28DB2" wp14:editId="2522AB46">
            <wp:extent cx="35242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1295400"/>
                    </a:xfrm>
                    <a:prstGeom prst="rect">
                      <a:avLst/>
                    </a:prstGeom>
                    <a:noFill/>
                    <a:ln>
                      <a:noFill/>
                    </a:ln>
                  </pic:spPr>
                </pic:pic>
              </a:graphicData>
            </a:graphic>
          </wp:inline>
        </w:drawing>
      </w:r>
    </w:p>
    <w:p w14:paraId="6388CC88" w14:textId="77777777" w:rsidR="001E112D" w:rsidRPr="005D4389" w:rsidRDefault="002056D0" w:rsidP="001E112D">
      <w:pPr>
        <w:jc w:val="center"/>
        <w:rPr>
          <w:rFonts w:eastAsia="Calibri" w:cs="Times New Roman"/>
          <w:szCs w:val="28"/>
          <w:lang w:val="pt-PT" w:bidi="he-IL"/>
        </w:rPr>
      </w:pPr>
      <w:r w:rsidRPr="005D4389">
        <w:rPr>
          <w:rFonts w:eastAsia="Calibri" w:cs="Times New Roman"/>
          <w:b/>
          <w:szCs w:val="28"/>
          <w:lang w:val="pt-PT" w:bidi="he-IL"/>
        </w:rPr>
        <w:t xml:space="preserve">Hình 2. </w:t>
      </w:r>
      <w:r w:rsidRPr="005D4389">
        <w:rPr>
          <w:rFonts w:eastAsia="Calibri" w:cs="Times New Roman"/>
          <w:szCs w:val="28"/>
          <w:lang w:val="pt-PT" w:bidi="he-IL"/>
        </w:rPr>
        <w:t>a) Trong cyclopropan, góc liên kết bị ép nhỏ lại (60</w:t>
      </w:r>
      <w:r w:rsidRPr="005D4389">
        <w:rPr>
          <w:rFonts w:eastAsia="Calibri" w:cs="Times New Roman"/>
          <w:szCs w:val="28"/>
          <w:vertAlign w:val="superscript"/>
          <w:lang w:val="pt-PT" w:bidi="he-IL"/>
        </w:rPr>
        <w:t>o</w:t>
      </w:r>
      <w:r w:rsidRPr="005D4389">
        <w:rPr>
          <w:rFonts w:eastAsia="Calibri" w:cs="Times New Roman"/>
          <w:szCs w:val="28"/>
          <w:lang w:val="pt-PT" w:bidi="he-IL"/>
        </w:rPr>
        <w:t>) so với góc tự nhiên (109,5</w:t>
      </w:r>
      <w:r w:rsidRPr="005D4389">
        <w:rPr>
          <w:rFonts w:eastAsia="Calibri" w:cs="Times New Roman"/>
          <w:szCs w:val="28"/>
          <w:vertAlign w:val="superscript"/>
          <w:lang w:val="pt-PT" w:bidi="he-IL"/>
        </w:rPr>
        <w:t>o</w:t>
      </w:r>
      <w:r w:rsidR="001E112D" w:rsidRPr="005D4389">
        <w:rPr>
          <w:rFonts w:eastAsia="Calibri" w:cs="Times New Roman"/>
          <w:szCs w:val="28"/>
          <w:lang w:val="pt-PT" w:bidi="he-IL"/>
        </w:rPr>
        <w:t xml:space="preserve">); </w:t>
      </w:r>
      <w:r w:rsidRPr="005D4389">
        <w:rPr>
          <w:rFonts w:eastAsia="Calibri" w:cs="Times New Roman"/>
          <w:szCs w:val="28"/>
          <w:lang w:val="pt-PT" w:bidi="he-IL"/>
        </w:rPr>
        <w:t>b) Sự xen phủ của các orbital không trên một đường thẳ</w:t>
      </w:r>
      <w:r w:rsidR="001E112D" w:rsidRPr="005D4389">
        <w:rPr>
          <w:rFonts w:eastAsia="Calibri" w:cs="Times New Roman"/>
          <w:szCs w:val="28"/>
          <w:lang w:val="pt-PT" w:bidi="he-IL"/>
        </w:rPr>
        <w:t>ng,</w:t>
      </w:r>
    </w:p>
    <w:p w14:paraId="121B71B3" w14:textId="77777777" w:rsidR="002056D0" w:rsidRPr="005D4389" w:rsidRDefault="002056D0" w:rsidP="001E112D">
      <w:pPr>
        <w:jc w:val="center"/>
        <w:rPr>
          <w:rFonts w:eastAsia="Calibri" w:cs="Times New Roman"/>
          <w:szCs w:val="28"/>
          <w:lang w:val="pt-PT" w:bidi="he-IL"/>
        </w:rPr>
      </w:pPr>
      <w:r w:rsidRPr="005D4389">
        <w:rPr>
          <w:rFonts w:eastAsia="Calibri" w:cs="Times New Roman"/>
          <w:szCs w:val="28"/>
          <w:lang w:val="pt-PT" w:bidi="he-IL"/>
        </w:rPr>
        <w:t>và các liên kết bị uốn cong.</w:t>
      </w:r>
    </w:p>
    <w:p w14:paraId="41E58FE8" w14:textId="77777777" w:rsidR="002056D0" w:rsidRPr="005D4389" w:rsidRDefault="002056D0" w:rsidP="002056D0">
      <w:pPr>
        <w:rPr>
          <w:rFonts w:eastAsia="Times New Roman" w:cs="Times New Roman"/>
          <w:szCs w:val="28"/>
        </w:rPr>
      </w:pPr>
      <w:r w:rsidRPr="005D4389">
        <w:rPr>
          <w:rFonts w:eastAsia="Times New Roman" w:cs="Times New Roman"/>
          <w:szCs w:val="28"/>
        </w:rPr>
        <w:t>Người ta đã khảo sát bằng phương pháp nhiễu xạ electron và đã đo được góc liên kết ở các dẫn xuất của cyclobutan, thí dụ ở methylcyclobutan góc liên kết C</w:t>
      </w:r>
      <w:r w:rsidRPr="005D4389">
        <w:rPr>
          <w:rFonts w:eastAsia="Times New Roman" w:cs="Times New Roman"/>
          <w:szCs w:val="28"/>
        </w:rPr>
        <w:sym w:font="Symbol" w:char="F02D"/>
      </w:r>
      <w:r w:rsidRPr="005D4389">
        <w:rPr>
          <w:rFonts w:eastAsia="Times New Roman" w:cs="Times New Roman"/>
          <w:szCs w:val="28"/>
        </w:rPr>
        <w:t>C</w:t>
      </w:r>
      <w:r w:rsidRPr="005D4389">
        <w:rPr>
          <w:rFonts w:eastAsia="Times New Roman" w:cs="Times New Roman"/>
          <w:szCs w:val="28"/>
        </w:rPr>
        <w:sym w:font="Symbol" w:char="F02D"/>
      </w:r>
      <w:r w:rsidRPr="005D4389">
        <w:rPr>
          <w:rFonts w:eastAsia="Times New Roman" w:cs="Times New Roman"/>
          <w:szCs w:val="28"/>
        </w:rPr>
        <w:t xml:space="preserve">C </w:t>
      </w:r>
      <w:r w:rsidRPr="005D4389">
        <w:rPr>
          <w:rFonts w:eastAsia="Times New Roman" w:cs="Times New Roman"/>
          <w:szCs w:val="28"/>
        </w:rPr>
        <w:lastRenderedPageBreak/>
        <w:t>là 90</w:t>
      </w:r>
      <w:r w:rsidRPr="005D4389">
        <w:rPr>
          <w:rFonts w:eastAsia="Times New Roman" w:cs="Times New Roman"/>
          <w:szCs w:val="28"/>
          <w:vertAlign w:val="superscript"/>
        </w:rPr>
        <w:t>o</w:t>
      </w:r>
      <w:r w:rsidRPr="005D4389">
        <w:rPr>
          <w:rFonts w:eastAsia="Times New Roman" w:cs="Times New Roman"/>
          <w:szCs w:val="28"/>
        </w:rPr>
        <w:t>. Ở octaflocyclobutan người ta cũng đo góc liên kết là 90</w:t>
      </w:r>
      <w:r w:rsidRPr="005D4389">
        <w:rPr>
          <w:rFonts w:eastAsia="Times New Roman" w:cs="Times New Roman"/>
          <w:szCs w:val="28"/>
          <w:vertAlign w:val="superscript"/>
        </w:rPr>
        <w:t>o</w:t>
      </w:r>
      <w:r w:rsidRPr="005D4389">
        <w:rPr>
          <w:rFonts w:eastAsia="Times New Roman" w:cs="Times New Roman"/>
          <w:szCs w:val="28"/>
        </w:rPr>
        <w:t>. Như vậy, ở cyclobutan và các dẫn xuất của nó, các liên kết C</w:t>
      </w:r>
      <w:r w:rsidRPr="005D4389">
        <w:rPr>
          <w:rFonts w:eastAsia="Times New Roman" w:cs="Times New Roman"/>
          <w:szCs w:val="28"/>
        </w:rPr>
        <w:sym w:font="Symbol" w:char="F02D"/>
      </w:r>
      <w:r w:rsidRPr="005D4389">
        <w:rPr>
          <w:rFonts w:eastAsia="Times New Roman" w:cs="Times New Roman"/>
          <w:szCs w:val="28"/>
        </w:rPr>
        <w:t>C cũng bị uốn cong đi so với các liên kết cộng hoá trị carbon-carbon bình thường. Điều này cũng dẫn tới sức căng ở các hệ vòng.</w:t>
      </w:r>
    </w:p>
    <w:p w14:paraId="1ECE93BF" w14:textId="77777777" w:rsidR="002056D0" w:rsidRPr="005D4389" w:rsidRDefault="002056D0" w:rsidP="002056D0">
      <w:pPr>
        <w:rPr>
          <w:rFonts w:eastAsia="Times New Roman" w:cs="Times New Roman"/>
          <w:szCs w:val="28"/>
        </w:rPr>
      </w:pPr>
      <w:r w:rsidRPr="005D4389">
        <w:rPr>
          <w:rFonts w:eastAsia="Times New Roman" w:cs="Times New Roman"/>
          <w:spacing w:val="-2"/>
          <w:szCs w:val="28"/>
        </w:rPr>
        <w:t>Như đã biết, độ bền tương đối của các vòng có thể được phản ánh bởi thiêu nhiệt (</w:t>
      </w:r>
      <w:r w:rsidRPr="005D4389">
        <w:rPr>
          <w:rFonts w:eastAsia="Times New Roman" w:cs="Times New Roman"/>
          <w:spacing w:val="-2"/>
          <w:szCs w:val="28"/>
        </w:rPr>
        <w:sym w:font="Symbol" w:char="F044"/>
      </w:r>
      <w:r w:rsidRPr="005D4389">
        <w:rPr>
          <w:rFonts w:eastAsia="Times New Roman" w:cs="Times New Roman"/>
          <w:spacing w:val="-2"/>
          <w:szCs w:val="28"/>
        </w:rPr>
        <w:t>H).</w:t>
      </w:r>
      <w:r w:rsidRPr="005D4389">
        <w:rPr>
          <w:rFonts w:eastAsia="Times New Roman" w:cs="Times New Roman"/>
          <w:szCs w:val="28"/>
        </w:rPr>
        <w:t xml:space="preserve"> Thiêu nhiệt có trị số cao ở cyclopropan, giảm dần đến cực tiểu ở cyclohexan, rồi tăng đến một cực đại ở cyclononan và sau cùng lại giảm đến thiêu nhiệt của </w:t>
      </w:r>
      <w:r w:rsidRPr="005D4389">
        <w:rPr>
          <w:rFonts w:eastAsia="Times New Roman" w:cs="Times New Roman"/>
          <w:i/>
          <w:szCs w:val="28"/>
        </w:rPr>
        <w:t>n</w:t>
      </w:r>
      <w:r w:rsidRPr="005D4389">
        <w:rPr>
          <w:rFonts w:eastAsia="Times New Roman" w:cs="Times New Roman"/>
          <w:szCs w:val="28"/>
        </w:rPr>
        <w:t>-a</w:t>
      </w:r>
      <w:r w:rsidR="00284564" w:rsidRPr="005D4389">
        <w:rPr>
          <w:rFonts w:eastAsia="Times New Roman" w:cs="Times New Roman"/>
          <w:szCs w:val="28"/>
        </w:rPr>
        <w:t>l</w:t>
      </w:r>
      <w:r w:rsidRPr="005D4389">
        <w:rPr>
          <w:rFonts w:eastAsia="Times New Roman" w:cs="Times New Roman"/>
          <w:szCs w:val="28"/>
        </w:rPr>
        <w:t xml:space="preserve">kan (157,4 kcal/mol với cyclotetradecan). Bảng 2 dẫn ra sự so sánh thiêu nhiệt của các cyclan ở pha khí, tính cho mỗi nhóm methylen </w:t>
      </w:r>
      <w:r w:rsidRPr="005D4389">
        <w:rPr>
          <w:rFonts w:eastAsia="Times New Roman" w:cs="Times New Roman"/>
          <w:szCs w:val="28"/>
        </w:rPr>
        <w:br/>
        <w:t>(</w:t>
      </w:r>
      <w:r w:rsidRPr="005D4389">
        <w:rPr>
          <w:rFonts w:eastAsia="Times New Roman" w:cs="Times New Roman"/>
          <w:position w:val="-16"/>
          <w:szCs w:val="28"/>
        </w:rPr>
        <w:object w:dxaOrig="760" w:dyaOrig="400" w14:anchorId="3E116C74">
          <v:shape id="_x0000_i1030" type="#_x0000_t75" style="width:36pt;height:21.6pt" o:ole="">
            <v:imagedata r:id="rId16" o:title=""/>
          </v:shape>
          <o:OLEObject Type="Embed" ProgID="Equation.DSMT4" ShapeID="_x0000_i1030" DrawAspect="Content" ObjectID="_1827659109" r:id="rId17"/>
        </w:object>
      </w:r>
      <w:r w:rsidRPr="005D4389">
        <w:rPr>
          <w:rFonts w:eastAsia="Times New Roman" w:cs="Times New Roman"/>
          <w:szCs w:val="28"/>
        </w:rPr>
        <w:t xml:space="preserve">) với thiêu nhiệt tương ứng của </w:t>
      </w:r>
      <w:r w:rsidRPr="005D4389">
        <w:rPr>
          <w:rFonts w:eastAsia="Times New Roman" w:cs="Times New Roman"/>
          <w:i/>
          <w:szCs w:val="28"/>
        </w:rPr>
        <w:t>n</w:t>
      </w:r>
      <w:r w:rsidRPr="005D4389">
        <w:rPr>
          <w:rFonts w:eastAsia="Times New Roman" w:cs="Times New Roman"/>
          <w:szCs w:val="28"/>
        </w:rPr>
        <w:t>-a</w:t>
      </w:r>
      <w:r w:rsidR="00284564" w:rsidRPr="005D4389">
        <w:rPr>
          <w:rFonts w:eastAsia="Times New Roman" w:cs="Times New Roman"/>
          <w:szCs w:val="28"/>
        </w:rPr>
        <w:t>l</w:t>
      </w:r>
      <w:r w:rsidRPr="005D4389">
        <w:rPr>
          <w:rFonts w:eastAsia="Times New Roman" w:cs="Times New Roman"/>
          <w:szCs w:val="28"/>
        </w:rPr>
        <w:t xml:space="preserve">kan (157,4 kcal hay 659 kJ). Hiệu số thiêu nhiệt tính cho mỗi nhóm methylen của cyclan và </w:t>
      </w:r>
      <w:r w:rsidRPr="005D4389">
        <w:rPr>
          <w:rFonts w:eastAsia="Times New Roman" w:cs="Times New Roman"/>
          <w:i/>
          <w:szCs w:val="28"/>
        </w:rPr>
        <w:t>n</w:t>
      </w:r>
      <w:r w:rsidRPr="005D4389">
        <w:rPr>
          <w:rFonts w:eastAsia="Times New Roman" w:cs="Times New Roman"/>
          <w:szCs w:val="28"/>
        </w:rPr>
        <w:t>-a</w:t>
      </w:r>
      <w:r w:rsidR="00284564" w:rsidRPr="005D4389">
        <w:rPr>
          <w:rFonts w:eastAsia="Times New Roman" w:cs="Times New Roman"/>
          <w:szCs w:val="28"/>
        </w:rPr>
        <w:t>l</w:t>
      </w:r>
      <w:r w:rsidRPr="005D4389">
        <w:rPr>
          <w:rFonts w:eastAsia="Times New Roman" w:cs="Times New Roman"/>
          <w:szCs w:val="28"/>
        </w:rPr>
        <w:t>kan ứng với sức căng trong cyclan. Cột cuối cùng của bảng, ghi sức căng tổng số của vòng.</w:t>
      </w:r>
    </w:p>
    <w:p w14:paraId="7606BF67" w14:textId="77777777" w:rsidR="002056D0" w:rsidRPr="005D4389" w:rsidRDefault="002056D0" w:rsidP="002056D0">
      <w:pPr>
        <w:rPr>
          <w:rFonts w:eastAsia="Times New Roman" w:cs="Times New Roman"/>
          <w:szCs w:val="28"/>
        </w:rPr>
      </w:pPr>
      <w:r w:rsidRPr="005D4389">
        <w:rPr>
          <w:rFonts w:eastAsia="Times New Roman" w:cs="Times New Roman"/>
          <w:szCs w:val="28"/>
        </w:rPr>
        <w:t>Như vậy qua bảng 2, người ta thấy rằng thiêu nhiệt mỗi nhóm CH</w:t>
      </w:r>
      <w:r w:rsidRPr="005D4389">
        <w:rPr>
          <w:rFonts w:eastAsia="Times New Roman" w:cs="Times New Roman"/>
          <w:szCs w:val="28"/>
          <w:vertAlign w:val="subscript"/>
        </w:rPr>
        <w:t>2</w:t>
      </w:r>
      <w:r w:rsidRPr="005D4389">
        <w:rPr>
          <w:rFonts w:eastAsia="Times New Roman" w:cs="Times New Roman"/>
          <w:szCs w:val="28"/>
        </w:rPr>
        <w:t xml:space="preserve"> từ vòng 3 đến vòng 6 quả có nhỏ dần đi như Baeyer đã nói trước và như chúng ta đã giải thích được bằng lí thuyết về cấu tạo, song ở vòng 6 và các hệ vòng lớn hơn và đây là một nhận xét quan trọng thì thực tế thiêu nhiệt ấy không đổi nhiều và hầu như bằng thiêu nhiệt thấy ở vòng 6. Do đó ta thấy là thuyết sức căng của Baeyer cần được bổ sung thêm. Thêm vào đo ta cũng phải nói rằng nếu như các nguyên tử carbon đều có cấu tạo mặt phẳng thì khi vòng càng lớn dần sức căng sẽ lại tăng lên và ở vòng 17 thì sức căng lại lớn như ở vòng 3 và do đó khả năng tồn tại những hệ vòng lớn hơn rất ít. Song trái với điều dự đoán đó và ngày nay người ta đã biết rằng hoá học đã điều chế được vòng lớn có tới 30 nguyên tử carbon mà hiệu suất vẫn cao.</w:t>
      </w:r>
    </w:p>
    <w:p w14:paraId="7BE9DB62" w14:textId="77777777" w:rsidR="002056D0" w:rsidRPr="005D4389" w:rsidRDefault="002056D0" w:rsidP="002056D0">
      <w:pPr>
        <w:jc w:val="left"/>
        <w:rPr>
          <w:rFonts w:eastAsia="Calibri" w:cs="Times New Roman"/>
          <w:b/>
          <w:szCs w:val="28"/>
        </w:rPr>
      </w:pPr>
      <w:bookmarkStart w:id="1" w:name="_Toc186935877"/>
      <w:r w:rsidRPr="005D4389">
        <w:rPr>
          <w:rFonts w:eastAsia="Calibri" w:cs="Times New Roman"/>
          <w:b/>
          <w:szCs w:val="28"/>
        </w:rPr>
        <w:t>Quan niệm của Sach</w:t>
      </w:r>
      <w:r w:rsidR="00F95707" w:rsidRPr="005D4389">
        <w:rPr>
          <w:rFonts w:eastAsia="Calibri" w:cs="Times New Roman"/>
          <w:b/>
          <w:szCs w:val="28"/>
        </w:rPr>
        <w:t>s</w:t>
      </w:r>
      <w:r w:rsidRPr="005D4389">
        <w:rPr>
          <w:rFonts w:eastAsia="Calibri" w:cs="Times New Roman"/>
          <w:b/>
          <w:szCs w:val="28"/>
        </w:rPr>
        <w:t>e và Mo</w:t>
      </w:r>
      <w:bookmarkEnd w:id="1"/>
      <w:r w:rsidRPr="005D4389">
        <w:rPr>
          <w:rFonts w:eastAsia="Calibri" w:cs="Times New Roman"/>
          <w:b/>
          <w:szCs w:val="28"/>
        </w:rPr>
        <w:t>hr</w:t>
      </w:r>
    </w:p>
    <w:p w14:paraId="5592404D" w14:textId="77777777" w:rsidR="002056D0" w:rsidRPr="005D4389" w:rsidRDefault="00284564" w:rsidP="002056D0">
      <w:pPr>
        <w:rPr>
          <w:rFonts w:eastAsia="Times New Roman" w:cs="Times New Roman"/>
          <w:szCs w:val="28"/>
        </w:rPr>
      </w:pPr>
      <w:r w:rsidRPr="005D4389">
        <w:rPr>
          <w:rFonts w:eastAsia="Times New Roman" w:cs="Times New Roman"/>
          <w:szCs w:val="28"/>
        </w:rPr>
        <w:t xml:space="preserve">Năm 1890, Hermann Sachse (1862–1893) </w:t>
      </w:r>
      <w:r w:rsidR="002056D0" w:rsidRPr="005D4389">
        <w:rPr>
          <w:rFonts w:eastAsia="Times New Roman" w:cs="Times New Roman"/>
          <w:szCs w:val="28"/>
        </w:rPr>
        <w:t xml:space="preserve">đã dùng mô hình phân tử để chứng minh rằng ở vòng 6 và </w:t>
      </w:r>
      <w:r w:rsidR="002056D0" w:rsidRPr="005D4389">
        <w:rPr>
          <w:rFonts w:eastAsia="Times New Roman" w:cs="Times New Roman"/>
          <w:spacing w:val="-2"/>
          <w:szCs w:val="28"/>
        </w:rPr>
        <w:t>các hệ vòng lớn hơn ta có thể có được một cấu tạo không có sức căng nếu như các nguyên tử</w:t>
      </w:r>
      <w:r w:rsidR="002056D0" w:rsidRPr="005D4389">
        <w:rPr>
          <w:rFonts w:eastAsia="Times New Roman" w:cs="Times New Roman"/>
          <w:szCs w:val="28"/>
        </w:rPr>
        <w:t xml:space="preserve"> </w:t>
      </w:r>
      <w:r w:rsidR="002056D0" w:rsidRPr="005D4389">
        <w:rPr>
          <w:rFonts w:eastAsia="Times New Roman" w:cs="Times New Roman"/>
          <w:spacing w:val="-2"/>
          <w:szCs w:val="28"/>
        </w:rPr>
        <w:t>carbon không cùng nằm trên một mặt phẳng. Chỉ khi đó thì ở vòng 6 cũng như các vòng lớn</w:t>
      </w:r>
      <w:r w:rsidR="002056D0" w:rsidRPr="005D4389">
        <w:rPr>
          <w:rFonts w:eastAsia="Times New Roman" w:cs="Times New Roman"/>
          <w:szCs w:val="28"/>
        </w:rPr>
        <w:t xml:space="preserve"> hơn ta lại có được liên kết hướng theo các đỉnh của một tứ diện bình thường. Căn cứ theo ý kiến của Sache người ta thấy là có thể cấu tạo nên nhiều dạng không có sức căng của cyclohexan, trong đó có hai dạng quan trọng nhất là dạng thuyền và dạng ghế (hình 3).</w:t>
      </w:r>
    </w:p>
    <w:p w14:paraId="66B9B3FF" w14:textId="77777777" w:rsidR="002056D0" w:rsidRPr="005D4389" w:rsidRDefault="002056D0" w:rsidP="002056D0">
      <w:pPr>
        <w:jc w:val="center"/>
        <w:rPr>
          <w:rFonts w:eastAsia="Times New Roman" w:cs="Times New Roman"/>
          <w:b/>
          <w:bCs/>
          <w:szCs w:val="28"/>
          <w:lang w:val="pt-PT" w:bidi="he-IL"/>
        </w:rPr>
      </w:pPr>
      <w:r w:rsidRPr="005D4389">
        <w:rPr>
          <w:rFonts w:eastAsia="Times New Roman" w:cs="Times New Roman"/>
          <w:b/>
          <w:bCs/>
          <w:noProof/>
          <w:szCs w:val="28"/>
        </w:rPr>
        <w:drawing>
          <wp:inline distT="0" distB="0" distL="0" distR="0" wp14:anchorId="3D7A77AE" wp14:editId="1E4E2A60">
            <wp:extent cx="28257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750" cy="819150"/>
                    </a:xfrm>
                    <a:prstGeom prst="rect">
                      <a:avLst/>
                    </a:prstGeom>
                    <a:noFill/>
                    <a:ln>
                      <a:noFill/>
                    </a:ln>
                  </pic:spPr>
                </pic:pic>
              </a:graphicData>
            </a:graphic>
          </wp:inline>
        </w:drawing>
      </w:r>
    </w:p>
    <w:p w14:paraId="7D3B184C" w14:textId="77777777" w:rsidR="002056D0" w:rsidRPr="005D4389" w:rsidRDefault="002056D0" w:rsidP="002056D0">
      <w:pPr>
        <w:jc w:val="center"/>
        <w:rPr>
          <w:rFonts w:eastAsia="Calibri" w:cs="Times New Roman"/>
          <w:szCs w:val="28"/>
          <w:lang w:val="pt-PT" w:bidi="he-IL"/>
        </w:rPr>
      </w:pPr>
      <w:r w:rsidRPr="005D4389">
        <w:rPr>
          <w:rFonts w:eastAsia="Calibri" w:cs="Times New Roman"/>
          <w:b/>
          <w:szCs w:val="28"/>
          <w:lang w:val="pt-PT" w:bidi="he-IL"/>
        </w:rPr>
        <w:t xml:space="preserve">Hình 3. </w:t>
      </w:r>
      <w:r w:rsidRPr="005D4389">
        <w:rPr>
          <w:rFonts w:eastAsia="Calibri" w:cs="Times New Roman"/>
          <w:szCs w:val="28"/>
          <w:lang w:val="pt-PT" w:bidi="he-IL"/>
        </w:rPr>
        <w:t>Các dạng không có sức căng của cyclohexan: a) dạng thuyền; b) dạng ghế</w:t>
      </w:r>
    </w:p>
    <w:p w14:paraId="5F201391" w14:textId="77777777" w:rsidR="002056D0" w:rsidRPr="005D4389" w:rsidRDefault="00284564" w:rsidP="002056D0">
      <w:pPr>
        <w:rPr>
          <w:rFonts w:eastAsia="Times New Roman" w:cs="Times New Roman"/>
          <w:szCs w:val="28"/>
        </w:rPr>
      </w:pPr>
      <w:r w:rsidRPr="005D4389">
        <w:rPr>
          <w:rFonts w:eastAsia="Times New Roman" w:cs="Times New Roman"/>
          <w:szCs w:val="28"/>
        </w:rPr>
        <w:t xml:space="preserve">H. </w:t>
      </w:r>
      <w:r w:rsidR="002056D0" w:rsidRPr="005D4389">
        <w:rPr>
          <w:rFonts w:eastAsia="Times New Roman" w:cs="Times New Roman"/>
          <w:szCs w:val="28"/>
        </w:rPr>
        <w:t>Sach</w:t>
      </w:r>
      <w:r w:rsidRPr="005D4389">
        <w:rPr>
          <w:rFonts w:eastAsia="Times New Roman" w:cs="Times New Roman"/>
          <w:szCs w:val="28"/>
        </w:rPr>
        <w:t>s</w:t>
      </w:r>
      <w:r w:rsidR="002056D0" w:rsidRPr="005D4389">
        <w:rPr>
          <w:rFonts w:eastAsia="Times New Roman" w:cs="Times New Roman"/>
          <w:szCs w:val="28"/>
        </w:rPr>
        <w:t>e quan niệm hai dạng đó là hai dạng cứng nhắc, cố định không thể do quay tự do mà chuyển lẫn thành nhau được. Như thế người ta chờ đợi rằng phải có hai đồng phân của cyclohexan, cũng như phải có hai đồng phân của dẫn xuất thế một lần của cyclohexan. Tất cả mọi thí nghiệm nhằm tách lấy những đồng phân như thế đều đã thất bại và do đó một thời gian dài người ta đã bác bỏ quan niệm của Sache về cấu tạo của các hệ vòng có 6 carbon trở lên.</w:t>
      </w:r>
    </w:p>
    <w:p w14:paraId="6C9B9A88" w14:textId="77777777" w:rsidR="002056D0" w:rsidRPr="005D4389" w:rsidRDefault="002056D0" w:rsidP="002056D0">
      <w:pPr>
        <w:rPr>
          <w:rFonts w:eastAsia="Times New Roman" w:cs="Times New Roman"/>
          <w:szCs w:val="28"/>
        </w:rPr>
      </w:pPr>
      <w:r w:rsidRPr="005D4389">
        <w:rPr>
          <w:rFonts w:eastAsia="Times New Roman" w:cs="Times New Roman"/>
          <w:szCs w:val="28"/>
        </w:rPr>
        <w:lastRenderedPageBreak/>
        <w:t>Gần 30 năm sau (1918), cũng bằng mô hình phân tử Mo</w:t>
      </w:r>
      <w:r w:rsidR="005F7F96" w:rsidRPr="005D4389">
        <w:rPr>
          <w:rFonts w:eastAsia="Times New Roman" w:cs="Times New Roman"/>
          <w:szCs w:val="28"/>
        </w:rPr>
        <w:t>,</w:t>
      </w:r>
      <w:r w:rsidRPr="005D4389">
        <w:rPr>
          <w:rFonts w:eastAsia="Times New Roman" w:cs="Times New Roman"/>
          <w:szCs w:val="28"/>
        </w:rPr>
        <w:t xml:space="preserve"> </w:t>
      </w:r>
      <w:r w:rsidR="005F7F96" w:rsidRPr="005D4389">
        <w:rPr>
          <w:rFonts w:eastAsia="Times New Roman" w:cs="Times New Roman"/>
          <w:szCs w:val="28"/>
        </w:rPr>
        <w:t>Ernst Mohr</w:t>
      </w:r>
      <w:r w:rsidRPr="005D4389">
        <w:rPr>
          <w:rFonts w:eastAsia="Times New Roman" w:cs="Times New Roman"/>
          <w:szCs w:val="28"/>
        </w:rPr>
        <w:t xml:space="preserve"> </w:t>
      </w:r>
      <w:r w:rsidR="005F7F96" w:rsidRPr="005D4389">
        <w:rPr>
          <w:rFonts w:eastAsia="Times New Roman" w:cs="Times New Roman"/>
          <w:szCs w:val="28"/>
        </w:rPr>
        <w:t xml:space="preserve">(1873‒1926) </w:t>
      </w:r>
      <w:r w:rsidRPr="005D4389">
        <w:rPr>
          <w:rFonts w:eastAsia="Times New Roman" w:cs="Times New Roman"/>
          <w:szCs w:val="28"/>
        </w:rPr>
        <w:t>đã chỉ rõ rằng các dạng a và b có thể dễ dàng</w:t>
      </w:r>
      <w:r w:rsidR="005F7F96" w:rsidRPr="005D4389">
        <w:rPr>
          <w:rFonts w:eastAsia="Times New Roman" w:cs="Times New Roman"/>
          <w:szCs w:val="28"/>
        </w:rPr>
        <w:t xml:space="preserve"> chuyển lẫn thành nhau được </w:t>
      </w:r>
      <w:r w:rsidRPr="005D4389">
        <w:rPr>
          <w:rFonts w:eastAsia="Times New Roman" w:cs="Times New Roman"/>
          <w:szCs w:val="28"/>
        </w:rPr>
        <w:t xml:space="preserve">chỉ </w:t>
      </w:r>
      <w:r w:rsidR="005F7F96" w:rsidRPr="005D4389">
        <w:rPr>
          <w:rFonts w:eastAsia="Times New Roman" w:cs="Times New Roman"/>
          <w:szCs w:val="28"/>
        </w:rPr>
        <w:t>bằng</w:t>
      </w:r>
      <w:r w:rsidR="005F7F96" w:rsidRPr="005D4389">
        <w:rPr>
          <w:rFonts w:eastAsia="Times New Roman" w:cs="Times New Roman"/>
          <w:color w:val="FF0000"/>
          <w:szCs w:val="28"/>
        </w:rPr>
        <w:t xml:space="preserve"> </w:t>
      </w:r>
      <w:r w:rsidRPr="005D4389">
        <w:rPr>
          <w:rFonts w:eastAsia="Times New Roman" w:cs="Times New Roman"/>
          <w:szCs w:val="28"/>
        </w:rPr>
        <w:t>việc tạm thời làm méo tứ diện đi một chút ít thôi (“bẻ” nguyên tử C</w:t>
      </w:r>
      <w:r w:rsidRPr="005D4389">
        <w:rPr>
          <w:rFonts w:eastAsia="Times New Roman" w:cs="Times New Roman"/>
          <w:szCs w:val="28"/>
          <w:vertAlign w:val="subscript"/>
        </w:rPr>
        <w:t>1</w:t>
      </w:r>
      <w:r w:rsidRPr="005D4389">
        <w:rPr>
          <w:rFonts w:eastAsia="Times New Roman" w:cs="Times New Roman"/>
          <w:szCs w:val="28"/>
        </w:rPr>
        <w:t xml:space="preserve"> gắn với C</w:t>
      </w:r>
      <w:r w:rsidRPr="005D4389">
        <w:rPr>
          <w:rFonts w:eastAsia="Times New Roman" w:cs="Times New Roman"/>
          <w:szCs w:val="28"/>
          <w:vertAlign w:val="subscript"/>
        </w:rPr>
        <w:t>2</w:t>
      </w:r>
      <w:r w:rsidRPr="005D4389">
        <w:rPr>
          <w:rFonts w:eastAsia="Times New Roman" w:cs="Times New Roman"/>
          <w:szCs w:val="28"/>
        </w:rPr>
        <w:t xml:space="preserve"> và C</w:t>
      </w:r>
      <w:r w:rsidRPr="005D4389">
        <w:rPr>
          <w:rFonts w:eastAsia="Times New Roman" w:cs="Times New Roman"/>
          <w:szCs w:val="28"/>
          <w:vertAlign w:val="subscript"/>
        </w:rPr>
        <w:t>6</w:t>
      </w:r>
      <w:r w:rsidRPr="005D4389">
        <w:rPr>
          <w:rFonts w:eastAsia="Times New Roman" w:cs="Times New Roman"/>
          <w:szCs w:val="28"/>
        </w:rPr>
        <w:t xml:space="preserve"> xuống). Điều đó giải thích tại sao các thí nghiệm tách hai dạng a và b của cyclohexan hoặc dẫn xuất đều bị thất bại.</w:t>
      </w:r>
    </w:p>
    <w:p w14:paraId="28845316" w14:textId="77777777" w:rsidR="002056D0" w:rsidRPr="005D4389" w:rsidRDefault="002056D0" w:rsidP="002056D0">
      <w:pPr>
        <w:rPr>
          <w:rFonts w:eastAsia="Times New Roman" w:cs="Times New Roman"/>
          <w:szCs w:val="28"/>
        </w:rPr>
      </w:pPr>
      <w:r w:rsidRPr="005D4389">
        <w:rPr>
          <w:rFonts w:eastAsia="Times New Roman" w:cs="Times New Roman"/>
          <w:szCs w:val="28"/>
        </w:rPr>
        <w:t>Như thế là thuyết sức căng của Baeyer cần phải được bổ sung thêm với nhận định là: Từ các vòng 6 trở đi thì có sự tạo thành các hệ mà các mắt vòng không cùng nằm trong một mặt phẳng nữa, những hệ này cũng không có sức căng và còn giữ được sự đối xứng tứ diện của các liên kết của carbon với một mức độ tối đa.</w:t>
      </w:r>
    </w:p>
    <w:tbl>
      <w:tblPr>
        <w:tblStyle w:val="TableGrid20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056D0" w:rsidRPr="005D4389" w14:paraId="40EB7920" w14:textId="77777777" w:rsidTr="0022310B">
        <w:tc>
          <w:tcPr>
            <w:tcW w:w="9214" w:type="dxa"/>
          </w:tcPr>
          <w:p w14:paraId="77743A3F" w14:textId="77777777" w:rsidR="002056D0" w:rsidRPr="005D4389" w:rsidRDefault="002056D0" w:rsidP="002056D0">
            <w:pPr>
              <w:jc w:val="right"/>
              <w:rPr>
                <w:b/>
                <w:bCs/>
                <w:sz w:val="24"/>
                <w:szCs w:val="24"/>
              </w:rPr>
            </w:pPr>
            <w:r w:rsidRPr="005D4389">
              <w:rPr>
                <w:b/>
                <w:bCs/>
                <w:sz w:val="24"/>
                <w:szCs w:val="24"/>
              </w:rPr>
              <w:t>ĐẶNG NHƯ TẠI</w:t>
            </w:r>
          </w:p>
        </w:tc>
      </w:tr>
    </w:tbl>
    <w:p w14:paraId="24928C61" w14:textId="77777777" w:rsidR="002056D0" w:rsidRPr="005D4389" w:rsidRDefault="002056D0" w:rsidP="002056D0">
      <w:pPr>
        <w:rPr>
          <w:rFonts w:eastAsia="Calibri" w:cs="Times New Roman"/>
          <w:b/>
          <w:sz w:val="24"/>
          <w:szCs w:val="24"/>
        </w:rPr>
      </w:pPr>
      <w:r w:rsidRPr="005D4389">
        <w:rPr>
          <w:rFonts w:eastAsia="Calibri" w:cs="Times New Roman"/>
          <w:b/>
          <w:sz w:val="24"/>
          <w:szCs w:val="24"/>
        </w:rPr>
        <w:t>Tài liệu tham khảo</w:t>
      </w:r>
    </w:p>
    <w:p w14:paraId="25203138" w14:textId="77777777" w:rsidR="002056D0" w:rsidRPr="005D4389" w:rsidRDefault="002056D0" w:rsidP="002056D0">
      <w:pPr>
        <w:rPr>
          <w:rFonts w:eastAsia="Calibri" w:cs="Times New Roman"/>
          <w:sz w:val="24"/>
          <w:szCs w:val="24"/>
        </w:rPr>
      </w:pPr>
      <w:r w:rsidRPr="005D4389">
        <w:rPr>
          <w:rFonts w:eastAsia="Calibri" w:cs="Times New Roman"/>
          <w:sz w:val="24"/>
          <w:szCs w:val="24"/>
        </w:rPr>
        <w:t xml:space="preserve">1. Ernest L. Eliel, </w:t>
      </w:r>
      <w:r w:rsidRPr="005D4389">
        <w:rPr>
          <w:rFonts w:eastAsia="Calibri" w:cs="Times New Roman"/>
          <w:i/>
          <w:iCs/>
          <w:sz w:val="24"/>
          <w:szCs w:val="24"/>
        </w:rPr>
        <w:t>Stereochemistry of Carbon Compounds</w:t>
      </w:r>
      <w:r w:rsidRPr="005D4389">
        <w:rPr>
          <w:rFonts w:eastAsia="Calibri" w:cs="Times New Roman"/>
          <w:sz w:val="24"/>
          <w:szCs w:val="24"/>
        </w:rPr>
        <w:t>, McGraw-Hill, 1962.</w:t>
      </w:r>
    </w:p>
    <w:p w14:paraId="5F0CEBDC" w14:textId="77777777" w:rsidR="00000000" w:rsidRDefault="002056D0" w:rsidP="002056D0">
      <w:r w:rsidRPr="005D4389">
        <w:rPr>
          <w:rFonts w:eastAsia="Calibri" w:cs="Times New Roman"/>
          <w:sz w:val="24"/>
          <w:szCs w:val="24"/>
        </w:rPr>
        <w:t xml:space="preserve">2. Đặng Như Tại, </w:t>
      </w:r>
      <w:r w:rsidRPr="005D4389">
        <w:rPr>
          <w:rFonts w:eastAsia="Calibri" w:cs="Times New Roman"/>
          <w:i/>
          <w:iCs/>
          <w:sz w:val="24"/>
          <w:szCs w:val="24"/>
        </w:rPr>
        <w:t>Cơ sở hóa học lập thể</w:t>
      </w:r>
      <w:r w:rsidRPr="005D4389">
        <w:rPr>
          <w:rFonts w:eastAsia="Calibri" w:cs="Times New Roman"/>
          <w:sz w:val="24"/>
          <w:szCs w:val="24"/>
        </w:rPr>
        <w:t>, Nhà xuất bản Giáo dục Việt Nam, 2013.</w:t>
      </w:r>
    </w:p>
    <w:sectPr w:rsidR="00BA5089"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6D0"/>
    <w:rsid w:val="000865A6"/>
    <w:rsid w:val="001E112D"/>
    <w:rsid w:val="002056D0"/>
    <w:rsid w:val="00205D2F"/>
    <w:rsid w:val="002077F2"/>
    <w:rsid w:val="00284564"/>
    <w:rsid w:val="003967FB"/>
    <w:rsid w:val="0044053A"/>
    <w:rsid w:val="00457C2A"/>
    <w:rsid w:val="005C1A5F"/>
    <w:rsid w:val="005D4389"/>
    <w:rsid w:val="005F7F96"/>
    <w:rsid w:val="00744441"/>
    <w:rsid w:val="007E559D"/>
    <w:rsid w:val="00A037D6"/>
    <w:rsid w:val="00B12195"/>
    <w:rsid w:val="00C35D4A"/>
    <w:rsid w:val="00D32001"/>
    <w:rsid w:val="00D90ACE"/>
    <w:rsid w:val="00DB3DA9"/>
    <w:rsid w:val="00F16EBE"/>
    <w:rsid w:val="00F17A94"/>
    <w:rsid w:val="00F9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50C0"/>
  <w15:chartTrackingRefBased/>
  <w15:docId w15:val="{AF44CF6F-F666-4CD8-A3AD-2C4A0F27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01">
    <w:name w:val="Table Grid201"/>
    <w:basedOn w:val="TableNormal"/>
    <w:next w:val="TableGrid"/>
    <w:rsid w:val="002056D0"/>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9.emf"/><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5.wmf"/><Relationship Id="rId5" Type="http://schemas.openxmlformats.org/officeDocument/2006/relationships/oleObject" Target="embeddings/oleObject1.bin"/><Relationship Id="rId15" Type="http://schemas.openxmlformats.org/officeDocument/2006/relationships/image" Target="media/image7.e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dcterms:created xsi:type="dcterms:W3CDTF">2023-08-21T08:52:00Z</dcterms:created>
  <dcterms:modified xsi:type="dcterms:W3CDTF">2025-12-19T07:18:00Z</dcterms:modified>
</cp:coreProperties>
</file>